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BFA" w:rsidRDefault="00114BFA"/>
    <w:p w:rsidR="00114BFA" w:rsidRDefault="000D469B" w:rsidP="00114BFA">
      <w:pPr>
        <w:jc w:val="center"/>
        <w:rPr>
          <w:rFonts w:ascii="Verdana" w:hAnsi="Verdana"/>
          <w:b/>
          <w:sz w:val="40"/>
          <w:szCs w:val="40"/>
        </w:rPr>
      </w:pPr>
      <w:r>
        <w:rPr>
          <w:rFonts w:ascii="Verdana" w:hAnsi="Verdana"/>
          <w:b/>
          <w:noProof/>
          <w:sz w:val="40"/>
          <w:szCs w:val="40"/>
        </w:rPr>
        <w:drawing>
          <wp:inline distT="0" distB="0" distL="0" distR="0">
            <wp:extent cx="5080000" cy="812800"/>
            <wp:effectExtent l="0" t="0" r="0" b="0"/>
            <wp:docPr id="1" name="Picture 1" descr="https://cas.seu.edu.sa/cas/images/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s.seu.edu.sa/cas/image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0" cy="812800"/>
                    </a:xfrm>
                    <a:prstGeom prst="rect">
                      <a:avLst/>
                    </a:prstGeom>
                    <a:noFill/>
                    <a:ln>
                      <a:noFill/>
                    </a:ln>
                  </pic:spPr>
                </pic:pic>
              </a:graphicData>
            </a:graphic>
          </wp:inline>
        </w:drawing>
      </w:r>
    </w:p>
    <w:p w:rsidR="00114BFA" w:rsidRDefault="00114BFA" w:rsidP="00114BFA">
      <w:pPr>
        <w:jc w:val="center"/>
        <w:rPr>
          <w:b/>
          <w:i/>
          <w:iCs/>
          <w:u w:val="single"/>
        </w:rPr>
      </w:pPr>
      <w:r>
        <w:rPr>
          <w:b/>
          <w:i/>
          <w:iCs/>
          <w:u w:val="single"/>
        </w:rPr>
        <w:t>E-Com-101</w:t>
      </w:r>
      <w:proofErr w:type="gramStart"/>
      <w:r w:rsidRPr="00FB06E5">
        <w:rPr>
          <w:b/>
          <w:i/>
          <w:iCs/>
          <w:u w:val="single"/>
        </w:rPr>
        <w:t>:</w:t>
      </w:r>
      <w:r w:rsidR="00266288">
        <w:rPr>
          <w:b/>
          <w:i/>
          <w:iCs/>
          <w:u w:val="single"/>
        </w:rPr>
        <w:t>E</w:t>
      </w:r>
      <w:proofErr w:type="gramEnd"/>
      <w:r w:rsidR="00266288">
        <w:rPr>
          <w:b/>
          <w:i/>
          <w:iCs/>
          <w:u w:val="single"/>
        </w:rPr>
        <w:t>-Commerce</w:t>
      </w:r>
    </w:p>
    <w:p w:rsidR="00114BFA" w:rsidRDefault="00114BFA" w:rsidP="00114BFA">
      <w:pPr>
        <w:jc w:val="center"/>
        <w:rPr>
          <w:b/>
          <w:i/>
          <w:iCs/>
          <w:u w:val="single"/>
        </w:rPr>
      </w:pPr>
      <w:r>
        <w:rPr>
          <w:b/>
          <w:i/>
          <w:iCs/>
          <w:u w:val="single"/>
        </w:rPr>
        <w:t>ASSIGNMENT QUESTIONS</w:t>
      </w:r>
    </w:p>
    <w:p w:rsidR="00114BFA" w:rsidRDefault="00114BFA" w:rsidP="00114BFA">
      <w:pPr>
        <w:rPr>
          <w:b/>
          <w:i/>
          <w:iCs/>
          <w:u w:val="single"/>
        </w:rPr>
      </w:pPr>
    </w:p>
    <w:p w:rsidR="004114F2" w:rsidRDefault="004114F2" w:rsidP="004114F2">
      <w:pPr>
        <w:rPr>
          <w:b/>
          <w:i/>
          <w:iCs/>
          <w:u w:val="single"/>
        </w:rPr>
      </w:pPr>
      <w:r>
        <w:rPr>
          <w:b/>
          <w:i/>
          <w:iCs/>
          <w:u w:val="single"/>
        </w:rPr>
        <w:t>Set-1</w:t>
      </w:r>
    </w:p>
    <w:p w:rsidR="005E0B2E" w:rsidRDefault="005E0B2E" w:rsidP="005E0B2E"/>
    <w:p w:rsidR="005E0B2E" w:rsidRDefault="00D7025E" w:rsidP="00250594">
      <w:pPr>
        <w:numPr>
          <w:ilvl w:val="0"/>
          <w:numId w:val="8"/>
        </w:numPr>
      </w:pPr>
      <w:r>
        <w:t xml:space="preserve">What is a payment </w:t>
      </w:r>
      <w:proofErr w:type="gramStart"/>
      <w:r>
        <w:t>gate-</w:t>
      </w:r>
      <w:r w:rsidR="005E0B2E">
        <w:t>way</w:t>
      </w:r>
      <w:proofErr w:type="gramEnd"/>
      <w:r w:rsidR="005E0B2E">
        <w:t xml:space="preserve"> also discuss </w:t>
      </w:r>
      <w:r w:rsidR="00250594">
        <w:t xml:space="preserve">how </w:t>
      </w:r>
      <w:r w:rsidR="005E0B2E">
        <w:t>does it</w:t>
      </w:r>
      <w:r w:rsidR="005E0B2E" w:rsidRPr="00F51C5D">
        <w:t xml:space="preserve"> Works</w:t>
      </w:r>
      <w:r w:rsidR="005E0B2E">
        <w:t>.</w:t>
      </w:r>
    </w:p>
    <w:p w:rsidR="00385E51" w:rsidRDefault="00385E51" w:rsidP="00385E51">
      <w:pPr>
        <w:rPr>
          <w:color w:val="808080" w:themeColor="background1" w:themeShade="80"/>
        </w:rPr>
      </w:pPr>
      <w:r w:rsidRPr="00385E51">
        <w:rPr>
          <w:color w:val="808080" w:themeColor="background1" w:themeShade="80"/>
        </w:rPr>
        <w:t>Payment gateway is the application that is used for E-commerce payments t is the virtual equivalent of a physical point of sale terminal located in most </w:t>
      </w:r>
      <w:hyperlink r:id="rId10" w:history="1">
        <w:r w:rsidRPr="00385E51">
          <w:rPr>
            <w:color w:val="808080" w:themeColor="background1" w:themeShade="80"/>
          </w:rPr>
          <w:t>retail</w:t>
        </w:r>
      </w:hyperlink>
      <w:r w:rsidRPr="00385E51">
        <w:rPr>
          <w:color w:val="808080" w:themeColor="background1" w:themeShade="80"/>
        </w:rPr>
        <w:t> outlets. Payment gateways encrypt sensitive information, such as credit card numbers, to ensure that information passes securely between the customer and the merchant.</w:t>
      </w:r>
    </w:p>
    <w:p w:rsidR="00385E51" w:rsidRDefault="00385E51" w:rsidP="00385E51">
      <w:pPr>
        <w:rPr>
          <w:color w:val="808080" w:themeColor="background1" w:themeShade="80"/>
        </w:rPr>
      </w:pPr>
      <w:r>
        <w:rPr>
          <w:color w:val="808080" w:themeColor="background1" w:themeShade="80"/>
        </w:rPr>
        <w:t xml:space="preserve">Herewith a general example how the payment gateway </w:t>
      </w:r>
      <w:proofErr w:type="gramStart"/>
      <w:r>
        <w:rPr>
          <w:color w:val="808080" w:themeColor="background1" w:themeShade="80"/>
        </w:rPr>
        <w:t>works :</w:t>
      </w:r>
      <w:proofErr w:type="gramEnd"/>
      <w:r>
        <w:rPr>
          <w:color w:val="808080" w:themeColor="background1" w:themeShade="80"/>
        </w:rPr>
        <w:t xml:space="preserve"> </w:t>
      </w:r>
    </w:p>
    <w:p w:rsidR="00385E51" w:rsidRPr="00385E51" w:rsidRDefault="00385E51" w:rsidP="00385E51">
      <w:pPr>
        <w:pStyle w:val="NormalWeb"/>
        <w:numPr>
          <w:ilvl w:val="0"/>
          <w:numId w:val="11"/>
        </w:numPr>
        <w:spacing w:before="0" w:beforeAutospacing="0" w:after="45" w:afterAutospacing="0"/>
        <w:rPr>
          <w:rFonts w:ascii="Calibri" w:hAnsi="Calibri" w:cs="Arial"/>
          <w:color w:val="808080" w:themeColor="background1" w:themeShade="80"/>
          <w:sz w:val="22"/>
          <w:szCs w:val="22"/>
        </w:rPr>
      </w:pPr>
      <w:r w:rsidRPr="00385E51">
        <w:rPr>
          <w:rFonts w:ascii="Calibri" w:hAnsi="Calibri" w:cs="Arial"/>
          <w:color w:val="808080" w:themeColor="background1" w:themeShade="80"/>
          <w:sz w:val="22"/>
          <w:szCs w:val="22"/>
        </w:rPr>
        <w:t xml:space="preserve">The Customer purchase the items from the website and enters a credit card number in </w:t>
      </w:r>
      <w:proofErr w:type="gramStart"/>
      <w:r w:rsidRPr="00385E51">
        <w:rPr>
          <w:rFonts w:ascii="Calibri" w:hAnsi="Calibri" w:cs="Arial"/>
          <w:color w:val="808080" w:themeColor="background1" w:themeShade="80"/>
          <w:sz w:val="22"/>
          <w:szCs w:val="22"/>
        </w:rPr>
        <w:t>check-out</w:t>
      </w:r>
      <w:proofErr w:type="gramEnd"/>
      <w:r w:rsidRPr="00385E51">
        <w:rPr>
          <w:rFonts w:ascii="Calibri" w:hAnsi="Calibri" w:cs="Arial"/>
          <w:color w:val="808080" w:themeColor="background1" w:themeShade="80"/>
          <w:sz w:val="22"/>
          <w:szCs w:val="22"/>
        </w:rPr>
        <w:t xml:space="preserve"> page.</w:t>
      </w:r>
    </w:p>
    <w:p w:rsidR="00385E51" w:rsidRPr="00385E51" w:rsidRDefault="00385E51" w:rsidP="00385E51">
      <w:pPr>
        <w:pStyle w:val="NormalWeb"/>
        <w:numPr>
          <w:ilvl w:val="0"/>
          <w:numId w:val="11"/>
        </w:numPr>
        <w:spacing w:before="0" w:beforeAutospacing="0" w:after="45" w:afterAutospacing="0"/>
        <w:rPr>
          <w:rFonts w:ascii="Calibri" w:hAnsi="Calibri" w:cs="Arial"/>
          <w:color w:val="808080" w:themeColor="background1" w:themeShade="80"/>
          <w:sz w:val="22"/>
          <w:szCs w:val="22"/>
        </w:rPr>
      </w:pPr>
      <w:r w:rsidRPr="00385E51">
        <w:rPr>
          <w:rFonts w:ascii="Calibri" w:hAnsi="Calibri" w:cs="Arial"/>
          <w:color w:val="808080" w:themeColor="background1" w:themeShade="80"/>
          <w:sz w:val="22"/>
          <w:szCs w:val="22"/>
        </w:rPr>
        <w:t>Details about the purchase are sent by checkout to the payment gateway for processing.</w:t>
      </w:r>
    </w:p>
    <w:p w:rsidR="00385E51" w:rsidRPr="00385E51" w:rsidRDefault="00385E51" w:rsidP="00385E51">
      <w:pPr>
        <w:pStyle w:val="NormalWeb"/>
        <w:numPr>
          <w:ilvl w:val="0"/>
          <w:numId w:val="11"/>
        </w:numPr>
        <w:spacing w:before="0" w:beforeAutospacing="0" w:after="45" w:afterAutospacing="0"/>
        <w:ind w:left="709"/>
        <w:rPr>
          <w:rFonts w:ascii="Calibri" w:hAnsi="Calibri" w:cs="Arial"/>
          <w:color w:val="808080" w:themeColor="background1" w:themeShade="80"/>
          <w:sz w:val="22"/>
          <w:szCs w:val="22"/>
        </w:rPr>
      </w:pPr>
      <w:r w:rsidRPr="00385E51">
        <w:rPr>
          <w:rFonts w:ascii="Calibri" w:hAnsi="Calibri" w:cs="Arial"/>
          <w:color w:val="808080" w:themeColor="background1" w:themeShade="80"/>
          <w:sz w:val="22"/>
          <w:szCs w:val="22"/>
        </w:rPr>
        <w:t>The payment gateway forwards transaction information to seller's bank.</w:t>
      </w:r>
    </w:p>
    <w:p w:rsidR="00385E51" w:rsidRPr="00385E51" w:rsidRDefault="00385E51" w:rsidP="00385E51">
      <w:pPr>
        <w:pStyle w:val="NormalWeb"/>
        <w:numPr>
          <w:ilvl w:val="0"/>
          <w:numId w:val="11"/>
        </w:numPr>
        <w:spacing w:before="0" w:beforeAutospacing="0" w:after="45" w:afterAutospacing="0"/>
        <w:rPr>
          <w:rFonts w:ascii="Calibri" w:hAnsi="Calibri" w:cs="Arial"/>
          <w:color w:val="808080" w:themeColor="background1" w:themeShade="80"/>
          <w:sz w:val="22"/>
          <w:szCs w:val="22"/>
        </w:rPr>
      </w:pPr>
      <w:r w:rsidRPr="00385E51">
        <w:rPr>
          <w:rFonts w:ascii="Calibri" w:hAnsi="Calibri" w:cs="Arial"/>
          <w:color w:val="808080" w:themeColor="background1" w:themeShade="80"/>
          <w:sz w:val="22"/>
          <w:szCs w:val="22"/>
        </w:rPr>
        <w:t>The seller's bank forwards transaction information to the bank that issued the buyer's credit card to authorize the transaction.</w:t>
      </w:r>
    </w:p>
    <w:p w:rsidR="00385E51" w:rsidRPr="00385E51" w:rsidRDefault="00385E51" w:rsidP="00385E51">
      <w:pPr>
        <w:pStyle w:val="NormalWeb"/>
        <w:numPr>
          <w:ilvl w:val="0"/>
          <w:numId w:val="11"/>
        </w:numPr>
        <w:spacing w:before="0" w:beforeAutospacing="0" w:after="45" w:afterAutospacing="0"/>
        <w:rPr>
          <w:rFonts w:ascii="Calibri" w:hAnsi="Calibri" w:cs="Arial"/>
          <w:color w:val="808080" w:themeColor="background1" w:themeShade="80"/>
          <w:sz w:val="22"/>
          <w:szCs w:val="22"/>
        </w:rPr>
      </w:pPr>
      <w:r w:rsidRPr="00385E51">
        <w:rPr>
          <w:rFonts w:ascii="Calibri" w:hAnsi="Calibri" w:cs="Arial"/>
          <w:color w:val="808080" w:themeColor="background1" w:themeShade="80"/>
          <w:sz w:val="22"/>
          <w:szCs w:val="22"/>
        </w:rPr>
        <w:t>The bank that issued the buyer's credit card either approves or denies the transaction and sends that information back to the seller's bank.</w:t>
      </w:r>
    </w:p>
    <w:p w:rsidR="00385E51" w:rsidRPr="00385E51" w:rsidRDefault="00385E51" w:rsidP="00385E51">
      <w:pPr>
        <w:pStyle w:val="NormalWeb"/>
        <w:numPr>
          <w:ilvl w:val="0"/>
          <w:numId w:val="11"/>
        </w:numPr>
        <w:spacing w:before="0" w:beforeAutospacing="0" w:after="45" w:afterAutospacing="0"/>
        <w:rPr>
          <w:rFonts w:ascii="Calibri" w:hAnsi="Calibri" w:cs="Arial"/>
          <w:color w:val="808080" w:themeColor="background1" w:themeShade="80"/>
          <w:sz w:val="22"/>
          <w:szCs w:val="22"/>
        </w:rPr>
      </w:pPr>
      <w:r w:rsidRPr="00385E51">
        <w:rPr>
          <w:rFonts w:ascii="Calibri" w:hAnsi="Calibri" w:cs="Arial"/>
          <w:color w:val="808080" w:themeColor="background1" w:themeShade="80"/>
          <w:sz w:val="22"/>
          <w:szCs w:val="22"/>
        </w:rPr>
        <w:t>If the transaction is approved, the bank will deposit funds on a merchant's account at a scheduled time.</w:t>
      </w:r>
    </w:p>
    <w:p w:rsidR="00385E51" w:rsidRPr="00385E51" w:rsidRDefault="00385E51" w:rsidP="00385E51">
      <w:pPr>
        <w:pStyle w:val="NormalWeb"/>
        <w:numPr>
          <w:ilvl w:val="0"/>
          <w:numId w:val="11"/>
        </w:numPr>
        <w:spacing w:before="0" w:beforeAutospacing="0" w:after="45" w:afterAutospacing="0"/>
        <w:rPr>
          <w:rFonts w:ascii="Calibri" w:hAnsi="Calibri" w:cs="Arial"/>
          <w:color w:val="808080" w:themeColor="background1" w:themeShade="80"/>
          <w:sz w:val="22"/>
          <w:szCs w:val="22"/>
        </w:rPr>
      </w:pPr>
      <w:r w:rsidRPr="00385E51">
        <w:rPr>
          <w:rFonts w:ascii="Calibri" w:hAnsi="Calibri" w:cs="Arial"/>
          <w:color w:val="808080" w:themeColor="background1" w:themeShade="80"/>
          <w:sz w:val="22"/>
          <w:szCs w:val="22"/>
        </w:rPr>
        <w:t>The payment gateway sends transaction details and response back to the website</w:t>
      </w:r>
    </w:p>
    <w:p w:rsidR="00385E51" w:rsidRPr="00385E51" w:rsidRDefault="00385E51" w:rsidP="00385E51">
      <w:pPr>
        <w:pStyle w:val="NormalWeb"/>
        <w:numPr>
          <w:ilvl w:val="0"/>
          <w:numId w:val="11"/>
        </w:numPr>
        <w:spacing w:before="0" w:beforeAutospacing="0" w:after="45" w:afterAutospacing="0"/>
        <w:rPr>
          <w:rFonts w:ascii="Calibri" w:hAnsi="Calibri" w:cs="Arial"/>
          <w:color w:val="808080" w:themeColor="background1" w:themeShade="80"/>
          <w:sz w:val="22"/>
          <w:szCs w:val="22"/>
        </w:rPr>
      </w:pPr>
      <w:r w:rsidRPr="00385E51">
        <w:rPr>
          <w:rFonts w:ascii="Calibri" w:hAnsi="Calibri" w:cs="Arial"/>
          <w:color w:val="808080" w:themeColor="background1" w:themeShade="80"/>
          <w:sz w:val="22"/>
          <w:szCs w:val="22"/>
        </w:rPr>
        <w:t>The E-Commerce website inform the buyer know if the transaction was approved or denied.</w:t>
      </w:r>
    </w:p>
    <w:p w:rsidR="00385E51" w:rsidRPr="00385E51" w:rsidRDefault="00385E51" w:rsidP="00385E51">
      <w:pPr>
        <w:rPr>
          <w:color w:val="808080" w:themeColor="background1" w:themeShade="80"/>
        </w:rPr>
      </w:pPr>
    </w:p>
    <w:p w:rsidR="005E0B2E" w:rsidRDefault="005E0B2E" w:rsidP="005E0B2E"/>
    <w:p w:rsidR="005E0B2E" w:rsidRDefault="005E0B2E" w:rsidP="005E0B2E">
      <w:pPr>
        <w:numPr>
          <w:ilvl w:val="0"/>
          <w:numId w:val="8"/>
        </w:numPr>
      </w:pPr>
      <w:r>
        <w:t>Name the three most vulnerable points in e commerce environment and also discuss why these points are so vulnerable an</w:t>
      </w:r>
      <w:r w:rsidR="008E01E9">
        <w:t>d what is the solution?</w:t>
      </w:r>
    </w:p>
    <w:p w:rsidR="0055210A" w:rsidRPr="0055210A" w:rsidRDefault="0055210A" w:rsidP="0055210A">
      <w:pPr>
        <w:widowControl w:val="0"/>
        <w:autoSpaceDE w:val="0"/>
        <w:autoSpaceDN w:val="0"/>
        <w:adjustRightInd w:val="0"/>
        <w:spacing w:after="0" w:line="240" w:lineRule="auto"/>
        <w:rPr>
          <w:color w:val="808080" w:themeColor="background1" w:themeShade="80"/>
        </w:rPr>
      </w:pPr>
      <w:r w:rsidRPr="0055210A">
        <w:rPr>
          <w:color w:val="808080" w:themeColor="background1" w:themeShade="80"/>
        </w:rPr>
        <w:t>Three key points of vulnerability in</w:t>
      </w:r>
      <w:r>
        <w:rPr>
          <w:color w:val="808080" w:themeColor="background1" w:themeShade="80"/>
        </w:rPr>
        <w:t xml:space="preserve"> </w:t>
      </w:r>
      <w:r w:rsidRPr="0055210A">
        <w:rPr>
          <w:color w:val="808080" w:themeColor="background1" w:themeShade="80"/>
        </w:rPr>
        <w:t>e-commerce environment:</w:t>
      </w:r>
    </w:p>
    <w:p w:rsidR="0055210A" w:rsidRPr="0055210A" w:rsidRDefault="0055210A" w:rsidP="0055210A">
      <w:pPr>
        <w:widowControl w:val="0"/>
        <w:autoSpaceDE w:val="0"/>
        <w:autoSpaceDN w:val="0"/>
        <w:adjustRightInd w:val="0"/>
        <w:spacing w:after="0" w:line="240" w:lineRule="auto"/>
        <w:rPr>
          <w:color w:val="808080" w:themeColor="background1" w:themeShade="80"/>
        </w:rPr>
      </w:pPr>
      <w:r>
        <w:rPr>
          <w:color w:val="808080" w:themeColor="background1" w:themeShade="80"/>
        </w:rPr>
        <w:t xml:space="preserve">1- </w:t>
      </w:r>
      <w:r w:rsidRPr="0055210A">
        <w:rPr>
          <w:color w:val="808080" w:themeColor="background1" w:themeShade="80"/>
        </w:rPr>
        <w:t>Client</w:t>
      </w:r>
      <w:r>
        <w:rPr>
          <w:color w:val="808080" w:themeColor="background1" w:themeShade="80"/>
        </w:rPr>
        <w:t xml:space="preserve"> </w:t>
      </w:r>
    </w:p>
    <w:p w:rsidR="0055210A" w:rsidRPr="0055210A" w:rsidRDefault="0055210A" w:rsidP="0055210A">
      <w:pPr>
        <w:widowControl w:val="0"/>
        <w:autoSpaceDE w:val="0"/>
        <w:autoSpaceDN w:val="0"/>
        <w:adjustRightInd w:val="0"/>
        <w:spacing w:after="0" w:line="240" w:lineRule="auto"/>
        <w:rPr>
          <w:color w:val="808080" w:themeColor="background1" w:themeShade="80"/>
        </w:rPr>
      </w:pPr>
      <w:r>
        <w:rPr>
          <w:color w:val="808080" w:themeColor="background1" w:themeShade="80"/>
        </w:rPr>
        <w:t>2-</w:t>
      </w:r>
      <w:r w:rsidRPr="0055210A">
        <w:rPr>
          <w:color w:val="808080" w:themeColor="background1" w:themeShade="80"/>
        </w:rPr>
        <w:t>Server</w:t>
      </w:r>
    </w:p>
    <w:p w:rsidR="0055210A" w:rsidRPr="0055210A" w:rsidRDefault="0055210A" w:rsidP="0055210A">
      <w:pPr>
        <w:widowControl w:val="0"/>
        <w:autoSpaceDE w:val="0"/>
        <w:autoSpaceDN w:val="0"/>
        <w:adjustRightInd w:val="0"/>
        <w:spacing w:after="0" w:line="240" w:lineRule="auto"/>
        <w:rPr>
          <w:color w:val="808080" w:themeColor="background1" w:themeShade="80"/>
        </w:rPr>
      </w:pPr>
      <w:r>
        <w:rPr>
          <w:color w:val="808080" w:themeColor="background1" w:themeShade="80"/>
        </w:rPr>
        <w:t>3-</w:t>
      </w:r>
      <w:r w:rsidRPr="0055210A">
        <w:rPr>
          <w:color w:val="808080" w:themeColor="background1" w:themeShade="80"/>
        </w:rPr>
        <w:t>Communications pipeline (Internet communications channels)</w:t>
      </w:r>
    </w:p>
    <w:p w:rsidR="004114F2" w:rsidRDefault="004114F2" w:rsidP="004114F2"/>
    <w:p w:rsidR="0055210A" w:rsidRDefault="0055210A" w:rsidP="004114F2">
      <w:pPr>
        <w:rPr>
          <w:color w:val="808080" w:themeColor="background1" w:themeShade="80"/>
        </w:rPr>
      </w:pPr>
      <w:r w:rsidRPr="00C872BC">
        <w:rPr>
          <w:color w:val="808080" w:themeColor="background1" w:themeShade="80"/>
        </w:rPr>
        <w:t xml:space="preserve">Those three main points that could be are compromised through hacking – fraud – Phishing </w:t>
      </w:r>
      <w:proofErr w:type="spellStart"/>
      <w:r w:rsidR="00C872BC" w:rsidRPr="00C872BC">
        <w:rPr>
          <w:color w:val="808080" w:themeColor="background1" w:themeShade="80"/>
        </w:rPr>
        <w:t>Cybervandalism</w:t>
      </w:r>
      <w:proofErr w:type="spellEnd"/>
      <w:r w:rsidR="00C872BC" w:rsidRPr="00C872BC">
        <w:rPr>
          <w:color w:val="808080" w:themeColor="background1" w:themeShade="80"/>
        </w:rPr>
        <w:t xml:space="preserve"> - Data breach</w:t>
      </w:r>
      <w:r w:rsidR="00C872BC">
        <w:rPr>
          <w:color w:val="808080" w:themeColor="background1" w:themeShade="80"/>
        </w:rPr>
        <w:t xml:space="preserve"> – </w:t>
      </w:r>
      <w:r w:rsidR="00C872BC" w:rsidRPr="00C872BC">
        <w:rPr>
          <w:color w:val="808080" w:themeColor="background1" w:themeShade="80"/>
        </w:rPr>
        <w:t xml:space="preserve">Spoofing – Spams and Dos attacks </w:t>
      </w:r>
    </w:p>
    <w:p w:rsidR="00C872BC" w:rsidRDefault="00C872BC" w:rsidP="004114F2">
      <w:pPr>
        <w:rPr>
          <w:color w:val="808080" w:themeColor="background1" w:themeShade="80"/>
        </w:rPr>
      </w:pPr>
      <w:r>
        <w:rPr>
          <w:color w:val="808080" w:themeColor="background1" w:themeShade="80"/>
        </w:rPr>
        <w:t xml:space="preserve">And there are basic methods in order to secure each </w:t>
      </w:r>
      <w:proofErr w:type="gramStart"/>
      <w:r>
        <w:rPr>
          <w:color w:val="808080" w:themeColor="background1" w:themeShade="80"/>
        </w:rPr>
        <w:t>side :</w:t>
      </w:r>
      <w:proofErr w:type="gramEnd"/>
      <w:r>
        <w:rPr>
          <w:color w:val="808080" w:themeColor="background1" w:themeShade="80"/>
        </w:rPr>
        <w:t xml:space="preserve"> </w:t>
      </w:r>
    </w:p>
    <w:p w:rsidR="00C872BC" w:rsidRPr="00C872BC" w:rsidRDefault="00C872BC" w:rsidP="00C872BC">
      <w:pPr>
        <w:widowControl w:val="0"/>
        <w:autoSpaceDE w:val="0"/>
        <w:autoSpaceDN w:val="0"/>
        <w:adjustRightInd w:val="0"/>
        <w:spacing w:after="0" w:line="240" w:lineRule="auto"/>
        <w:rPr>
          <w:color w:val="808080" w:themeColor="background1" w:themeShade="80"/>
        </w:rPr>
      </w:pPr>
      <w:r w:rsidRPr="00C872BC">
        <w:rPr>
          <w:color w:val="808080" w:themeColor="background1" w:themeShade="80"/>
        </w:rPr>
        <w:t>Protecting Internet communications</w:t>
      </w:r>
    </w:p>
    <w:p w:rsidR="00C872BC" w:rsidRPr="00C872BC" w:rsidRDefault="00C872BC" w:rsidP="00C872BC">
      <w:pPr>
        <w:widowControl w:val="0"/>
        <w:autoSpaceDE w:val="0"/>
        <w:autoSpaceDN w:val="0"/>
        <w:adjustRightInd w:val="0"/>
        <w:spacing w:after="0" w:line="240" w:lineRule="auto"/>
        <w:rPr>
          <w:color w:val="808080" w:themeColor="background1" w:themeShade="80"/>
        </w:rPr>
      </w:pPr>
      <w:r>
        <w:rPr>
          <w:color w:val="808080" w:themeColor="background1" w:themeShade="80"/>
        </w:rPr>
        <w:t>-</w:t>
      </w:r>
      <w:r w:rsidRPr="00C872BC">
        <w:rPr>
          <w:color w:val="808080" w:themeColor="background1" w:themeShade="80"/>
        </w:rPr>
        <w:t>Encryption</w:t>
      </w:r>
    </w:p>
    <w:p w:rsidR="00C872BC" w:rsidRPr="00C872BC" w:rsidRDefault="00C872BC" w:rsidP="00C872BC">
      <w:pPr>
        <w:widowControl w:val="0"/>
        <w:autoSpaceDE w:val="0"/>
        <w:autoSpaceDN w:val="0"/>
        <w:adjustRightInd w:val="0"/>
        <w:spacing w:after="0" w:line="240" w:lineRule="auto"/>
        <w:rPr>
          <w:color w:val="808080" w:themeColor="background1" w:themeShade="80"/>
        </w:rPr>
      </w:pPr>
      <w:r>
        <w:rPr>
          <w:color w:val="808080" w:themeColor="background1" w:themeShade="80"/>
        </w:rPr>
        <w:t>S</w:t>
      </w:r>
      <w:r w:rsidRPr="00C872BC">
        <w:rPr>
          <w:color w:val="808080" w:themeColor="background1" w:themeShade="80"/>
        </w:rPr>
        <w:t>ecuring channels of communication</w:t>
      </w:r>
    </w:p>
    <w:p w:rsidR="00C872BC" w:rsidRPr="00C872BC" w:rsidRDefault="00C872BC" w:rsidP="00C872BC">
      <w:pPr>
        <w:widowControl w:val="0"/>
        <w:autoSpaceDE w:val="0"/>
        <w:autoSpaceDN w:val="0"/>
        <w:adjustRightInd w:val="0"/>
        <w:spacing w:after="0" w:line="240" w:lineRule="auto"/>
        <w:rPr>
          <w:color w:val="808080" w:themeColor="background1" w:themeShade="80"/>
        </w:rPr>
      </w:pPr>
      <w:r>
        <w:rPr>
          <w:color w:val="808080" w:themeColor="background1" w:themeShade="80"/>
        </w:rPr>
        <w:t>-</w:t>
      </w:r>
      <w:r w:rsidRPr="00C872BC">
        <w:rPr>
          <w:color w:val="808080" w:themeColor="background1" w:themeShade="80"/>
        </w:rPr>
        <w:t>SSL, VPNs</w:t>
      </w:r>
    </w:p>
    <w:p w:rsidR="00C872BC" w:rsidRPr="00C872BC" w:rsidRDefault="00C872BC" w:rsidP="00C872BC">
      <w:pPr>
        <w:widowControl w:val="0"/>
        <w:autoSpaceDE w:val="0"/>
        <w:autoSpaceDN w:val="0"/>
        <w:adjustRightInd w:val="0"/>
        <w:spacing w:after="0" w:line="240" w:lineRule="auto"/>
        <w:rPr>
          <w:color w:val="808080" w:themeColor="background1" w:themeShade="80"/>
        </w:rPr>
      </w:pPr>
      <w:r w:rsidRPr="00C872BC">
        <w:rPr>
          <w:color w:val="808080" w:themeColor="background1" w:themeShade="80"/>
        </w:rPr>
        <w:t>Protecting networks</w:t>
      </w:r>
    </w:p>
    <w:p w:rsidR="00C872BC" w:rsidRPr="00C872BC" w:rsidRDefault="00C872BC" w:rsidP="00C872BC">
      <w:pPr>
        <w:widowControl w:val="0"/>
        <w:autoSpaceDE w:val="0"/>
        <w:autoSpaceDN w:val="0"/>
        <w:adjustRightInd w:val="0"/>
        <w:spacing w:after="0" w:line="240" w:lineRule="auto"/>
        <w:rPr>
          <w:color w:val="808080" w:themeColor="background1" w:themeShade="80"/>
        </w:rPr>
      </w:pPr>
      <w:r>
        <w:rPr>
          <w:color w:val="808080" w:themeColor="background1" w:themeShade="80"/>
        </w:rPr>
        <w:t>-</w:t>
      </w:r>
      <w:r w:rsidRPr="00C872BC">
        <w:rPr>
          <w:color w:val="808080" w:themeColor="background1" w:themeShade="80"/>
        </w:rPr>
        <w:t>Firewalls</w:t>
      </w:r>
    </w:p>
    <w:p w:rsidR="00C872BC" w:rsidRDefault="00C872BC" w:rsidP="00C872BC">
      <w:pPr>
        <w:rPr>
          <w:color w:val="808080" w:themeColor="background1" w:themeShade="80"/>
        </w:rPr>
      </w:pPr>
      <w:r w:rsidRPr="00C872BC">
        <w:rPr>
          <w:color w:val="808080" w:themeColor="background1" w:themeShade="80"/>
        </w:rPr>
        <w:t>Protecting servers and clients</w:t>
      </w:r>
    </w:p>
    <w:p w:rsidR="00C872BC" w:rsidRPr="00C872BC" w:rsidRDefault="00C872BC" w:rsidP="004114F2">
      <w:pPr>
        <w:rPr>
          <w:color w:val="808080" w:themeColor="background1" w:themeShade="80"/>
        </w:rPr>
      </w:pPr>
    </w:p>
    <w:p w:rsidR="005E0B2E" w:rsidRDefault="005E0B2E" w:rsidP="005E0B2E">
      <w:pPr>
        <w:numPr>
          <w:ilvl w:val="0"/>
          <w:numId w:val="8"/>
        </w:numPr>
      </w:pPr>
      <w:r w:rsidRPr="0035104F">
        <w:t xml:space="preserve">What are the factors that Influence Consumers’ Buying Behavior also </w:t>
      </w:r>
      <w:proofErr w:type="gramStart"/>
      <w:r w:rsidRPr="0035104F">
        <w:t>mention</w:t>
      </w:r>
      <w:proofErr w:type="gramEnd"/>
      <w:r w:rsidRPr="0035104F">
        <w:t xml:space="preserve"> Stages in the Buying Process.</w:t>
      </w:r>
    </w:p>
    <w:p w:rsidR="00B7199B" w:rsidRPr="00B7199B" w:rsidRDefault="00B7199B" w:rsidP="00B7199B">
      <w:pPr>
        <w:spacing w:after="0" w:line="240" w:lineRule="auto"/>
        <w:rPr>
          <w:color w:val="808080" w:themeColor="background1" w:themeShade="80"/>
        </w:rPr>
      </w:pPr>
      <w:r w:rsidRPr="00B7199B">
        <w:rPr>
          <w:color w:val="808080" w:themeColor="background1" w:themeShade="80"/>
        </w:rPr>
        <w:t>A consumer, making a purchase decision will be affected by the following three factors:</w:t>
      </w:r>
    </w:p>
    <w:p w:rsidR="00B7199B" w:rsidRPr="00B7199B" w:rsidRDefault="00B7199B" w:rsidP="00B7199B">
      <w:pPr>
        <w:numPr>
          <w:ilvl w:val="0"/>
          <w:numId w:val="14"/>
        </w:numPr>
        <w:spacing w:before="100" w:beforeAutospacing="1" w:after="100" w:afterAutospacing="1" w:line="240" w:lineRule="auto"/>
        <w:rPr>
          <w:color w:val="808080" w:themeColor="background1" w:themeShade="80"/>
        </w:rPr>
      </w:pPr>
      <w:hyperlink r:id="rId11" w:anchor="personal" w:history="1">
        <w:r w:rsidRPr="00B7199B">
          <w:rPr>
            <w:color w:val="808080" w:themeColor="background1" w:themeShade="80"/>
          </w:rPr>
          <w:t>Personal</w:t>
        </w:r>
      </w:hyperlink>
    </w:p>
    <w:p w:rsidR="00B7199B" w:rsidRPr="00B7199B" w:rsidRDefault="00B7199B" w:rsidP="00B7199B">
      <w:pPr>
        <w:numPr>
          <w:ilvl w:val="0"/>
          <w:numId w:val="14"/>
        </w:numPr>
        <w:spacing w:before="100" w:beforeAutospacing="1" w:after="100" w:afterAutospacing="1" w:line="240" w:lineRule="auto"/>
        <w:rPr>
          <w:color w:val="808080" w:themeColor="background1" w:themeShade="80"/>
        </w:rPr>
      </w:pPr>
      <w:hyperlink r:id="rId12" w:anchor="psychological" w:history="1">
        <w:r w:rsidRPr="00B7199B">
          <w:rPr>
            <w:color w:val="808080" w:themeColor="background1" w:themeShade="80"/>
          </w:rPr>
          <w:t>Psychological</w:t>
        </w:r>
      </w:hyperlink>
    </w:p>
    <w:p w:rsidR="00B7199B" w:rsidRPr="00B7199B" w:rsidRDefault="00B7199B" w:rsidP="00B7199B">
      <w:pPr>
        <w:numPr>
          <w:ilvl w:val="0"/>
          <w:numId w:val="14"/>
        </w:numPr>
        <w:spacing w:before="100" w:beforeAutospacing="1" w:after="100" w:afterAutospacing="1" w:line="240" w:lineRule="auto"/>
        <w:rPr>
          <w:color w:val="808080" w:themeColor="background1" w:themeShade="80"/>
        </w:rPr>
      </w:pPr>
      <w:hyperlink r:id="rId13" w:anchor="social" w:history="1">
        <w:r w:rsidRPr="00B7199B">
          <w:rPr>
            <w:color w:val="808080" w:themeColor="background1" w:themeShade="80"/>
          </w:rPr>
          <w:t>Social</w:t>
        </w:r>
      </w:hyperlink>
    </w:p>
    <w:p w:rsidR="00B7199B" w:rsidRPr="00B7199B" w:rsidRDefault="00B7199B" w:rsidP="00B7199B">
      <w:pPr>
        <w:spacing w:after="0" w:line="240" w:lineRule="auto"/>
        <w:rPr>
          <w:color w:val="808080" w:themeColor="background1" w:themeShade="80"/>
        </w:rPr>
      </w:pPr>
      <w:proofErr w:type="gramStart"/>
      <w:r w:rsidRPr="00B7199B">
        <w:rPr>
          <w:color w:val="808080" w:themeColor="background1" w:themeShade="80"/>
        </w:rPr>
        <w:t>Six Stages to the Consumer Buying Decision Process (For complex decisions).</w:t>
      </w:r>
      <w:proofErr w:type="gramEnd"/>
      <w:r w:rsidRPr="00B7199B">
        <w:rPr>
          <w:color w:val="808080" w:themeColor="background1" w:themeShade="80"/>
        </w:rPr>
        <w:t xml:space="preserve"> Actual purchasing is only one stage of the process. Not all decision processes lead to a purchase. All consumer decisions do not always include all 6 stages, determined by the degree of complexity...discussed next.</w:t>
      </w:r>
    </w:p>
    <w:p w:rsidR="00B7199B" w:rsidRPr="00B7199B" w:rsidRDefault="00B7199B" w:rsidP="00B7199B">
      <w:pPr>
        <w:spacing w:before="100" w:beforeAutospacing="1" w:after="100" w:afterAutospacing="1" w:line="240" w:lineRule="auto"/>
        <w:rPr>
          <w:color w:val="808080" w:themeColor="background1" w:themeShade="80"/>
        </w:rPr>
      </w:pPr>
      <w:r w:rsidRPr="00B7199B">
        <w:rPr>
          <w:color w:val="808080" w:themeColor="background1" w:themeShade="80"/>
        </w:rPr>
        <w:t>The 6 stages are:</w:t>
      </w:r>
    </w:p>
    <w:p w:rsidR="00B7199B" w:rsidRPr="00B7199B" w:rsidRDefault="00B7199B" w:rsidP="00B7199B">
      <w:pPr>
        <w:numPr>
          <w:ilvl w:val="0"/>
          <w:numId w:val="15"/>
        </w:numPr>
        <w:spacing w:before="100" w:beforeAutospacing="1" w:after="100" w:afterAutospacing="1" w:line="240" w:lineRule="auto"/>
        <w:rPr>
          <w:color w:val="808080" w:themeColor="background1" w:themeShade="80"/>
        </w:rPr>
      </w:pPr>
      <w:r w:rsidRPr="00B7199B">
        <w:rPr>
          <w:color w:val="808080" w:themeColor="background1" w:themeShade="80"/>
        </w:rPr>
        <w:t xml:space="preserve">Problem </w:t>
      </w:r>
      <w:proofErr w:type="gramStart"/>
      <w:r w:rsidRPr="00B7199B">
        <w:rPr>
          <w:color w:val="808080" w:themeColor="background1" w:themeShade="80"/>
        </w:rPr>
        <w:t>Recognition(</w:t>
      </w:r>
      <w:proofErr w:type="gramEnd"/>
      <w:r w:rsidRPr="00B7199B">
        <w:rPr>
          <w:color w:val="808080" w:themeColor="background1" w:themeShade="80"/>
        </w:rPr>
        <w:t>awareness of need)--difference between the desired state and the actual condition. Deficit in assortment of products. Hunger--Food. Hunger stimulates your need to eat.</w:t>
      </w:r>
      <w:r w:rsidRPr="00B7199B">
        <w:rPr>
          <w:color w:val="808080" w:themeColor="background1" w:themeShade="80"/>
        </w:rPr>
        <w:br/>
        <w:t>Can be stimulated by the marketer through product information--did not know you were deficient? I.E., see a commercial for a new pair of shoes, stimulates your recognition that you need a new pair of shoes.</w:t>
      </w:r>
    </w:p>
    <w:p w:rsidR="00B7199B" w:rsidRPr="00B7199B" w:rsidRDefault="00B7199B" w:rsidP="00B7199B">
      <w:pPr>
        <w:numPr>
          <w:ilvl w:val="0"/>
          <w:numId w:val="15"/>
        </w:numPr>
        <w:spacing w:before="100" w:beforeAutospacing="1" w:after="100" w:afterAutospacing="1" w:line="240" w:lineRule="auto"/>
        <w:rPr>
          <w:color w:val="808080" w:themeColor="background1" w:themeShade="80"/>
        </w:rPr>
      </w:pPr>
      <w:r w:rsidRPr="00B7199B">
        <w:rPr>
          <w:color w:val="808080" w:themeColor="background1" w:themeShade="80"/>
        </w:rPr>
        <w:t>Information search--</w:t>
      </w:r>
    </w:p>
    <w:p w:rsidR="00B7199B" w:rsidRPr="00B7199B" w:rsidRDefault="00B7199B" w:rsidP="00B7199B">
      <w:pPr>
        <w:numPr>
          <w:ilvl w:val="1"/>
          <w:numId w:val="15"/>
        </w:numPr>
        <w:spacing w:before="100" w:beforeAutospacing="1" w:after="100" w:afterAutospacing="1" w:line="240" w:lineRule="auto"/>
        <w:rPr>
          <w:color w:val="808080" w:themeColor="background1" w:themeShade="80"/>
        </w:rPr>
      </w:pPr>
      <w:r w:rsidRPr="00B7199B">
        <w:rPr>
          <w:color w:val="808080" w:themeColor="background1" w:themeShade="80"/>
        </w:rPr>
        <w:t>Internal search, memory.</w:t>
      </w:r>
    </w:p>
    <w:p w:rsidR="00B7199B" w:rsidRPr="00B7199B" w:rsidRDefault="00B7199B" w:rsidP="00B7199B">
      <w:pPr>
        <w:numPr>
          <w:ilvl w:val="1"/>
          <w:numId w:val="15"/>
        </w:numPr>
        <w:spacing w:before="100" w:beforeAutospacing="1" w:after="100" w:afterAutospacing="1" w:line="240" w:lineRule="auto"/>
        <w:rPr>
          <w:color w:val="808080" w:themeColor="background1" w:themeShade="80"/>
        </w:rPr>
      </w:pPr>
      <w:r w:rsidRPr="00B7199B">
        <w:rPr>
          <w:color w:val="808080" w:themeColor="background1" w:themeShade="80"/>
        </w:rPr>
        <w:t xml:space="preserve">External search if you need more information. Friends and relatives (word of mouth). Marketer dominated sources; </w:t>
      </w:r>
      <w:proofErr w:type="gramStart"/>
      <w:r w:rsidRPr="00B7199B">
        <w:rPr>
          <w:color w:val="808080" w:themeColor="background1" w:themeShade="80"/>
        </w:rPr>
        <w:t>comparison shopping</w:t>
      </w:r>
      <w:proofErr w:type="gramEnd"/>
      <w:r w:rsidRPr="00B7199B">
        <w:rPr>
          <w:color w:val="808080" w:themeColor="background1" w:themeShade="80"/>
        </w:rPr>
        <w:t>; public sources etc.</w:t>
      </w:r>
    </w:p>
    <w:p w:rsidR="00B7199B" w:rsidRPr="00B7199B" w:rsidRDefault="00B7199B" w:rsidP="00B7199B">
      <w:pPr>
        <w:spacing w:beforeAutospacing="1" w:after="0" w:afterAutospacing="1" w:line="240" w:lineRule="auto"/>
        <w:ind w:left="720"/>
        <w:rPr>
          <w:color w:val="808080" w:themeColor="background1" w:themeShade="80"/>
        </w:rPr>
      </w:pPr>
      <w:r w:rsidRPr="00B7199B">
        <w:rPr>
          <w:color w:val="808080" w:themeColor="background1" w:themeShade="80"/>
        </w:rPr>
        <w:t>A successful information search leaves a buyer with possible alternatives, the evoked set.</w:t>
      </w:r>
    </w:p>
    <w:p w:rsidR="00B7199B" w:rsidRPr="00B7199B" w:rsidRDefault="00B7199B" w:rsidP="00B7199B">
      <w:pPr>
        <w:spacing w:before="100" w:beforeAutospacing="1" w:after="100" w:afterAutospacing="1" w:line="240" w:lineRule="auto"/>
        <w:ind w:left="720"/>
        <w:rPr>
          <w:color w:val="808080" w:themeColor="background1" w:themeShade="80"/>
        </w:rPr>
      </w:pPr>
      <w:r w:rsidRPr="00B7199B">
        <w:rPr>
          <w:color w:val="808080" w:themeColor="background1" w:themeShade="80"/>
        </w:rPr>
        <w:t>Hungry, want to go out and eat, evoked set is</w:t>
      </w:r>
    </w:p>
    <w:p w:rsidR="00B7199B" w:rsidRPr="00B7199B" w:rsidRDefault="00B7199B" w:rsidP="00B7199B">
      <w:pPr>
        <w:numPr>
          <w:ilvl w:val="1"/>
          <w:numId w:val="15"/>
        </w:numPr>
        <w:spacing w:before="100" w:beforeAutospacing="1" w:after="100" w:afterAutospacing="1" w:line="240" w:lineRule="auto"/>
        <w:rPr>
          <w:color w:val="808080" w:themeColor="background1" w:themeShade="80"/>
        </w:rPr>
      </w:pPr>
      <w:proofErr w:type="spellStart"/>
      <w:proofErr w:type="gramStart"/>
      <w:r w:rsidRPr="00B7199B">
        <w:rPr>
          <w:color w:val="808080" w:themeColor="background1" w:themeShade="80"/>
        </w:rPr>
        <w:t>chinese</w:t>
      </w:r>
      <w:proofErr w:type="spellEnd"/>
      <w:proofErr w:type="gramEnd"/>
      <w:r w:rsidRPr="00B7199B">
        <w:rPr>
          <w:color w:val="808080" w:themeColor="background1" w:themeShade="80"/>
        </w:rPr>
        <w:t xml:space="preserve"> food</w:t>
      </w:r>
    </w:p>
    <w:p w:rsidR="00B7199B" w:rsidRPr="00B7199B" w:rsidRDefault="00B7199B" w:rsidP="00B7199B">
      <w:pPr>
        <w:numPr>
          <w:ilvl w:val="1"/>
          <w:numId w:val="15"/>
        </w:numPr>
        <w:spacing w:before="100" w:beforeAutospacing="1" w:after="100" w:afterAutospacing="1" w:line="240" w:lineRule="auto"/>
        <w:rPr>
          <w:color w:val="808080" w:themeColor="background1" w:themeShade="80"/>
        </w:rPr>
      </w:pPr>
      <w:proofErr w:type="spellStart"/>
      <w:proofErr w:type="gramStart"/>
      <w:r w:rsidRPr="00B7199B">
        <w:rPr>
          <w:color w:val="808080" w:themeColor="background1" w:themeShade="80"/>
        </w:rPr>
        <w:t>indian</w:t>
      </w:r>
      <w:proofErr w:type="spellEnd"/>
      <w:proofErr w:type="gramEnd"/>
      <w:r w:rsidRPr="00B7199B">
        <w:rPr>
          <w:color w:val="808080" w:themeColor="background1" w:themeShade="80"/>
        </w:rPr>
        <w:t xml:space="preserve"> food</w:t>
      </w:r>
    </w:p>
    <w:p w:rsidR="00B7199B" w:rsidRPr="00B7199B" w:rsidRDefault="00B7199B" w:rsidP="00B7199B">
      <w:pPr>
        <w:numPr>
          <w:ilvl w:val="1"/>
          <w:numId w:val="15"/>
        </w:numPr>
        <w:spacing w:before="100" w:beforeAutospacing="1" w:after="100" w:afterAutospacing="1" w:line="240" w:lineRule="auto"/>
        <w:rPr>
          <w:color w:val="808080" w:themeColor="background1" w:themeShade="80"/>
        </w:rPr>
      </w:pPr>
      <w:proofErr w:type="gramStart"/>
      <w:r w:rsidRPr="00B7199B">
        <w:rPr>
          <w:color w:val="808080" w:themeColor="background1" w:themeShade="80"/>
        </w:rPr>
        <w:t>burger</w:t>
      </w:r>
      <w:proofErr w:type="gramEnd"/>
      <w:r w:rsidRPr="00B7199B">
        <w:rPr>
          <w:color w:val="808080" w:themeColor="background1" w:themeShade="80"/>
        </w:rPr>
        <w:t xml:space="preserve"> king</w:t>
      </w:r>
    </w:p>
    <w:p w:rsidR="00B7199B" w:rsidRPr="00B7199B" w:rsidRDefault="00B7199B" w:rsidP="00B7199B">
      <w:pPr>
        <w:numPr>
          <w:ilvl w:val="1"/>
          <w:numId w:val="15"/>
        </w:numPr>
        <w:spacing w:before="100" w:beforeAutospacing="1" w:after="100" w:afterAutospacing="1" w:line="240" w:lineRule="auto"/>
        <w:rPr>
          <w:color w:val="808080" w:themeColor="background1" w:themeShade="80"/>
        </w:rPr>
      </w:pPr>
      <w:proofErr w:type="spellStart"/>
      <w:proofErr w:type="gramStart"/>
      <w:r w:rsidRPr="00B7199B">
        <w:rPr>
          <w:color w:val="808080" w:themeColor="background1" w:themeShade="80"/>
        </w:rPr>
        <w:lastRenderedPageBreak/>
        <w:t>klondike</w:t>
      </w:r>
      <w:proofErr w:type="spellEnd"/>
      <w:proofErr w:type="gramEnd"/>
      <w:r w:rsidRPr="00B7199B">
        <w:rPr>
          <w:color w:val="808080" w:themeColor="background1" w:themeShade="80"/>
        </w:rPr>
        <w:t xml:space="preserve"> </w:t>
      </w:r>
      <w:proofErr w:type="spellStart"/>
      <w:r w:rsidRPr="00B7199B">
        <w:rPr>
          <w:color w:val="808080" w:themeColor="background1" w:themeShade="80"/>
        </w:rPr>
        <w:t>kates</w:t>
      </w:r>
      <w:proofErr w:type="spellEnd"/>
      <w:r w:rsidRPr="00B7199B">
        <w:rPr>
          <w:color w:val="808080" w:themeColor="background1" w:themeShade="80"/>
        </w:rPr>
        <w:t xml:space="preserve"> </w:t>
      </w:r>
      <w:proofErr w:type="spellStart"/>
      <w:r w:rsidRPr="00B7199B">
        <w:rPr>
          <w:color w:val="808080" w:themeColor="background1" w:themeShade="80"/>
        </w:rPr>
        <w:t>etc</w:t>
      </w:r>
      <w:proofErr w:type="spellEnd"/>
    </w:p>
    <w:p w:rsidR="00B7199B" w:rsidRPr="00B7199B" w:rsidRDefault="00B7199B" w:rsidP="00B7199B">
      <w:pPr>
        <w:numPr>
          <w:ilvl w:val="0"/>
          <w:numId w:val="15"/>
        </w:numPr>
        <w:spacing w:before="100" w:beforeAutospacing="1" w:after="100" w:afterAutospacing="1" w:line="240" w:lineRule="auto"/>
        <w:rPr>
          <w:color w:val="808080" w:themeColor="background1" w:themeShade="80"/>
        </w:rPr>
      </w:pPr>
      <w:r w:rsidRPr="00B7199B">
        <w:rPr>
          <w:color w:val="808080" w:themeColor="background1" w:themeShade="80"/>
        </w:rPr>
        <w:t>Evaluation of Alternatives--need to establish criteria for evaluation, features the buyer wants or does not want. Rank/weight alternatives or resume search. May decide that you want to eat something spicy, Indian gets highest rank etc.</w:t>
      </w:r>
      <w:r w:rsidRPr="00B7199B">
        <w:rPr>
          <w:color w:val="808080" w:themeColor="background1" w:themeShade="80"/>
        </w:rPr>
        <w:br/>
        <w:t>If not satisfied with your choice then return to the search phase. Can you think of another restaurant? Look in the yellow pages etc. Information from different sources may be treated differently. Marketers try to influence by "framing" alternatives.</w:t>
      </w:r>
    </w:p>
    <w:p w:rsidR="00B7199B" w:rsidRPr="00B7199B" w:rsidRDefault="00B7199B" w:rsidP="00B7199B">
      <w:pPr>
        <w:numPr>
          <w:ilvl w:val="0"/>
          <w:numId w:val="15"/>
        </w:numPr>
        <w:spacing w:before="100" w:beforeAutospacing="1" w:after="100" w:afterAutospacing="1" w:line="240" w:lineRule="auto"/>
        <w:rPr>
          <w:color w:val="808080" w:themeColor="background1" w:themeShade="80"/>
        </w:rPr>
      </w:pPr>
      <w:r w:rsidRPr="00B7199B">
        <w:rPr>
          <w:color w:val="808080" w:themeColor="background1" w:themeShade="80"/>
        </w:rPr>
        <w:t>Purchase decision--Choose buying alternative, includes product, package, store, method of purchase etc.</w:t>
      </w:r>
    </w:p>
    <w:p w:rsidR="00B7199B" w:rsidRPr="00B7199B" w:rsidRDefault="00B7199B" w:rsidP="00B7199B">
      <w:pPr>
        <w:numPr>
          <w:ilvl w:val="0"/>
          <w:numId w:val="15"/>
        </w:numPr>
        <w:spacing w:before="100" w:beforeAutospacing="1" w:after="100" w:afterAutospacing="1" w:line="240" w:lineRule="auto"/>
        <w:rPr>
          <w:color w:val="808080" w:themeColor="background1" w:themeShade="80"/>
        </w:rPr>
      </w:pPr>
      <w:r w:rsidRPr="00B7199B">
        <w:rPr>
          <w:color w:val="808080" w:themeColor="background1" w:themeShade="80"/>
        </w:rPr>
        <w:t>Purchase--May differ from decision, time lapse between 4 &amp; 5, product availability.</w:t>
      </w:r>
    </w:p>
    <w:p w:rsidR="00B7199B" w:rsidRPr="00B7199B" w:rsidRDefault="00B7199B" w:rsidP="00B7199B">
      <w:pPr>
        <w:numPr>
          <w:ilvl w:val="0"/>
          <w:numId w:val="15"/>
        </w:numPr>
        <w:spacing w:before="100" w:beforeAutospacing="1" w:after="100" w:afterAutospacing="1" w:line="240" w:lineRule="auto"/>
        <w:rPr>
          <w:color w:val="808080" w:themeColor="background1" w:themeShade="80"/>
        </w:rPr>
      </w:pPr>
      <w:bookmarkStart w:id="0" w:name="post"/>
      <w:r w:rsidRPr="00B7199B">
        <w:rPr>
          <w:color w:val="808080" w:themeColor="background1" w:themeShade="80"/>
        </w:rPr>
        <w:t>Post-Purchase Evaluation</w:t>
      </w:r>
      <w:bookmarkEnd w:id="0"/>
      <w:r w:rsidRPr="00B7199B">
        <w:rPr>
          <w:color w:val="808080" w:themeColor="background1" w:themeShade="80"/>
        </w:rPr>
        <w:t>--outcome: Satisfaction or Dissatisfaction. </w:t>
      </w:r>
      <w:bookmarkStart w:id="1" w:name="dissonance"/>
      <w:r w:rsidRPr="00B7199B">
        <w:rPr>
          <w:color w:val="808080" w:themeColor="background1" w:themeShade="80"/>
        </w:rPr>
        <w:t>Cognitive Dissonance</w:t>
      </w:r>
      <w:bookmarkEnd w:id="1"/>
      <w:r w:rsidRPr="00B7199B">
        <w:rPr>
          <w:color w:val="808080" w:themeColor="background1" w:themeShade="80"/>
        </w:rPr>
        <w:t>, have you made the right decision. This can be reduced by warranties, after sales communication etc.</w:t>
      </w:r>
      <w:r w:rsidRPr="00B7199B">
        <w:rPr>
          <w:color w:val="808080" w:themeColor="background1" w:themeShade="80"/>
        </w:rPr>
        <w:br/>
        <w:t>After eating an Indian meal, may think that really you wanted a Chinese meal instead.</w:t>
      </w:r>
    </w:p>
    <w:p w:rsidR="00B7199B" w:rsidRPr="00B7199B" w:rsidRDefault="00B7199B" w:rsidP="00B7199B">
      <w:pPr>
        <w:pStyle w:val="ListParagraph"/>
        <w:rPr>
          <w:color w:val="808080" w:themeColor="background1" w:themeShade="80"/>
        </w:rPr>
      </w:pPr>
    </w:p>
    <w:p w:rsidR="005E0B2E" w:rsidRDefault="005E0B2E" w:rsidP="005E0B2E">
      <w:pPr>
        <w:pStyle w:val="ListParagraph"/>
      </w:pPr>
    </w:p>
    <w:p w:rsidR="005E0B2E" w:rsidRDefault="005E0B2E" w:rsidP="005E0B2E">
      <w:pPr>
        <w:numPr>
          <w:ilvl w:val="0"/>
          <w:numId w:val="8"/>
        </w:numPr>
      </w:pPr>
      <w:r>
        <w:t>Discuss the 10 most Important Website Attributes.</w:t>
      </w:r>
    </w:p>
    <w:p w:rsidR="00B7199B" w:rsidRPr="00B7199B" w:rsidRDefault="00B7199B" w:rsidP="00B7199B">
      <w:pPr>
        <w:spacing w:after="120" w:line="300" w:lineRule="atLeast"/>
        <w:outlineLvl w:val="2"/>
        <w:rPr>
          <w:color w:val="808080" w:themeColor="background1" w:themeShade="80"/>
        </w:rPr>
      </w:pPr>
      <w:r w:rsidRPr="00B7199B">
        <w:rPr>
          <w:color w:val="808080" w:themeColor="background1" w:themeShade="80"/>
        </w:rPr>
        <w:t>1. Visual appeal</w:t>
      </w:r>
    </w:p>
    <w:p w:rsidR="00B7199B" w:rsidRPr="00B7199B" w:rsidRDefault="00B7199B" w:rsidP="00B7199B">
      <w:pPr>
        <w:spacing w:after="304" w:line="281" w:lineRule="atLeast"/>
        <w:rPr>
          <w:color w:val="808080" w:themeColor="background1" w:themeShade="80"/>
        </w:rPr>
      </w:pPr>
      <w:r w:rsidRPr="00B7199B">
        <w:rPr>
          <w:color w:val="808080" w:themeColor="background1" w:themeShade="80"/>
        </w:rPr>
        <w:t>The Web has evolved during its 20-year history from a text-based channel into a highly visual platform that contains images, streaming video and widespread interactivity, making it exceptionally appealing as a medium. You only have to look at social platforms to know images and imagery are at the heart of engaging the user. Ensuring text and graphics are visually appealing makes it easier for the eye to quickly scan the page and decide whether or not to continue using the site.</w:t>
      </w:r>
    </w:p>
    <w:p w:rsidR="00B7199B" w:rsidRPr="00B7199B" w:rsidRDefault="00B7199B" w:rsidP="00B7199B">
      <w:pPr>
        <w:spacing w:after="120" w:line="300" w:lineRule="atLeast"/>
        <w:outlineLvl w:val="2"/>
        <w:rPr>
          <w:color w:val="808080" w:themeColor="background1" w:themeShade="80"/>
        </w:rPr>
      </w:pPr>
      <w:r w:rsidRPr="00B7199B">
        <w:rPr>
          <w:color w:val="808080" w:themeColor="background1" w:themeShade="80"/>
        </w:rPr>
        <w:t>2. Navigation</w:t>
      </w:r>
    </w:p>
    <w:p w:rsidR="00B7199B" w:rsidRPr="00B7199B" w:rsidRDefault="00B7199B" w:rsidP="00B7199B">
      <w:pPr>
        <w:spacing w:after="304" w:line="281" w:lineRule="atLeast"/>
        <w:rPr>
          <w:color w:val="808080" w:themeColor="background1" w:themeShade="80"/>
        </w:rPr>
      </w:pPr>
      <w:r w:rsidRPr="00B7199B">
        <w:rPr>
          <w:color w:val="808080" w:themeColor="background1" w:themeShade="80"/>
        </w:rPr>
        <w:t>Navigation is an important consideration for websites, as there is usually a large variety of information and services to communicate to the target audience. An effective navigation structure assists in channeling users to the appropriate section of a website and allows users to easily locate the information they require. Users should have a good idea of what can be found behind each link and navigational cues should show users where content lives in the site's hierarchical structure.</w:t>
      </w:r>
    </w:p>
    <w:p w:rsidR="00B7199B" w:rsidRPr="00B7199B" w:rsidRDefault="00B7199B" w:rsidP="00B7199B">
      <w:pPr>
        <w:spacing w:after="120" w:line="300" w:lineRule="atLeast"/>
        <w:outlineLvl w:val="2"/>
        <w:rPr>
          <w:color w:val="808080" w:themeColor="background1" w:themeShade="80"/>
        </w:rPr>
      </w:pPr>
      <w:r w:rsidRPr="00B7199B">
        <w:rPr>
          <w:color w:val="808080" w:themeColor="background1" w:themeShade="80"/>
        </w:rPr>
        <w:t>3. Homepage</w:t>
      </w:r>
    </w:p>
    <w:p w:rsidR="00B7199B" w:rsidRPr="00B7199B" w:rsidRDefault="00B7199B" w:rsidP="00B7199B">
      <w:pPr>
        <w:spacing w:after="304" w:line="281" w:lineRule="atLeast"/>
        <w:rPr>
          <w:color w:val="808080" w:themeColor="background1" w:themeShade="80"/>
        </w:rPr>
      </w:pPr>
      <w:r w:rsidRPr="00B7199B">
        <w:rPr>
          <w:color w:val="808080" w:themeColor="background1" w:themeShade="80"/>
        </w:rPr>
        <w:t>The homepage is of critical importance to any website. It is the ‘hub’ of a website, where the vast majority of users will first land before navigating through site content. A successfully designed homepage engages users through visual design, allows users to easily gain an understanding of the type of content available on the website, and provides strong calls to action to ensure users are easily able to find they content they desire (to name just a few).</w:t>
      </w:r>
    </w:p>
    <w:p w:rsidR="00B7199B" w:rsidRPr="00B7199B" w:rsidRDefault="00B7199B" w:rsidP="00B7199B">
      <w:pPr>
        <w:spacing w:after="120" w:line="300" w:lineRule="atLeast"/>
        <w:outlineLvl w:val="2"/>
        <w:rPr>
          <w:color w:val="808080" w:themeColor="background1" w:themeShade="80"/>
        </w:rPr>
      </w:pPr>
      <w:r w:rsidRPr="00B7199B">
        <w:rPr>
          <w:color w:val="808080" w:themeColor="background1" w:themeShade="80"/>
        </w:rPr>
        <w:t>4. Range of services on homepage</w:t>
      </w:r>
    </w:p>
    <w:p w:rsidR="00B7199B" w:rsidRPr="00B7199B" w:rsidRDefault="00B7199B" w:rsidP="00B7199B">
      <w:pPr>
        <w:spacing w:after="304" w:line="281" w:lineRule="atLeast"/>
        <w:rPr>
          <w:color w:val="808080" w:themeColor="background1" w:themeShade="80"/>
        </w:rPr>
      </w:pPr>
      <w:r w:rsidRPr="00B7199B">
        <w:rPr>
          <w:color w:val="808080" w:themeColor="background1" w:themeShade="80"/>
        </w:rPr>
        <w:t>Some organizations provide a wide range of services to different audiences, and it is important that the homepage reflects this.  Users find it more comfortable to navigate websites where the homepage acts as a reference point.  The visual distinction and navigational signposts present on homepages ensures users can recognize their starting point when they return from exploring a new part of the site.</w:t>
      </w:r>
    </w:p>
    <w:p w:rsidR="00B7199B" w:rsidRPr="00B7199B" w:rsidRDefault="00B7199B" w:rsidP="00B7199B">
      <w:pPr>
        <w:spacing w:after="120" w:line="300" w:lineRule="atLeast"/>
        <w:outlineLvl w:val="2"/>
        <w:rPr>
          <w:color w:val="808080" w:themeColor="background1" w:themeShade="80"/>
        </w:rPr>
      </w:pPr>
      <w:r w:rsidRPr="00B7199B">
        <w:rPr>
          <w:color w:val="808080" w:themeColor="background1" w:themeShade="80"/>
        </w:rPr>
        <w:lastRenderedPageBreak/>
        <w:t>5. Brand</w:t>
      </w:r>
    </w:p>
    <w:p w:rsidR="00B7199B" w:rsidRPr="00B7199B" w:rsidRDefault="00B7199B" w:rsidP="00B7199B">
      <w:pPr>
        <w:spacing w:after="304" w:line="281" w:lineRule="atLeast"/>
        <w:rPr>
          <w:color w:val="808080" w:themeColor="background1" w:themeShade="80"/>
        </w:rPr>
      </w:pPr>
      <w:r w:rsidRPr="00B7199B">
        <w:rPr>
          <w:color w:val="808080" w:themeColor="background1" w:themeShade="80"/>
        </w:rPr>
        <w:t>Prospective customers are usually interested in the experiences and opinions of others.  With strong competition in many industries, it is vital for an organization’s website to highlight its reputation and brand, in order to attract new customers.  A core information source for prospective customers is to hear the successful outcomes from current customers, clients or staff.  This can be achieved in the form of testimonials, success stories, accolades and awards. </w:t>
      </w:r>
    </w:p>
    <w:p w:rsidR="00B7199B" w:rsidRPr="00B7199B" w:rsidRDefault="00B7199B" w:rsidP="00B7199B">
      <w:pPr>
        <w:spacing w:after="120" w:line="300" w:lineRule="atLeast"/>
        <w:outlineLvl w:val="2"/>
        <w:rPr>
          <w:color w:val="808080" w:themeColor="background1" w:themeShade="80"/>
        </w:rPr>
      </w:pPr>
      <w:r w:rsidRPr="00B7199B">
        <w:rPr>
          <w:color w:val="808080" w:themeColor="background1" w:themeShade="80"/>
        </w:rPr>
        <w:t>6. Search</w:t>
      </w:r>
    </w:p>
    <w:p w:rsidR="00B7199B" w:rsidRPr="00B7199B" w:rsidRDefault="00B7199B" w:rsidP="00B7199B">
      <w:pPr>
        <w:spacing w:after="304" w:line="281" w:lineRule="atLeast"/>
        <w:rPr>
          <w:color w:val="808080" w:themeColor="background1" w:themeShade="80"/>
        </w:rPr>
      </w:pPr>
      <w:r w:rsidRPr="00B7199B">
        <w:rPr>
          <w:color w:val="808080" w:themeColor="background1" w:themeShade="80"/>
        </w:rPr>
        <w:t>Search is a commonly used feature by users on all types of websites. Due to the large amount of content available on many organizations’ websites, providing a user friendly, flexible, reliable search feature is viewed as a high priority. When focusing on content rich websites, the use of advanced search features through filtering is of high importance. Users who use the search feature will often make assumptions about the quality of the content available on the website overall, based on the results generated by the available search.</w:t>
      </w:r>
    </w:p>
    <w:p w:rsidR="00B7199B" w:rsidRPr="00B7199B" w:rsidRDefault="00B7199B" w:rsidP="00B7199B">
      <w:pPr>
        <w:spacing w:after="120" w:line="300" w:lineRule="atLeast"/>
        <w:outlineLvl w:val="2"/>
        <w:rPr>
          <w:color w:val="808080" w:themeColor="background1" w:themeShade="80"/>
        </w:rPr>
      </w:pPr>
      <w:r w:rsidRPr="00B7199B">
        <w:rPr>
          <w:color w:val="808080" w:themeColor="background1" w:themeShade="80"/>
        </w:rPr>
        <w:t>7. Social media</w:t>
      </w:r>
    </w:p>
    <w:p w:rsidR="00B7199B" w:rsidRPr="00B7199B" w:rsidRDefault="00B7199B" w:rsidP="00B7199B">
      <w:pPr>
        <w:spacing w:after="304" w:line="281" w:lineRule="atLeast"/>
        <w:rPr>
          <w:color w:val="808080" w:themeColor="background1" w:themeShade="80"/>
        </w:rPr>
      </w:pPr>
      <w:r w:rsidRPr="00B7199B">
        <w:rPr>
          <w:color w:val="808080" w:themeColor="background1" w:themeShade="80"/>
        </w:rPr>
        <w:t>Social media is a great way to interact more casually with your target audience, and by displaying feeds contextually it draws attention to this information source and can increase engagement levels.  With an effective social media strategy, your organization can hope to build brand awareness and hook users into your direct marketing funnel.</w:t>
      </w:r>
    </w:p>
    <w:p w:rsidR="00B7199B" w:rsidRPr="00B7199B" w:rsidRDefault="00B7199B" w:rsidP="00B7199B">
      <w:pPr>
        <w:spacing w:after="120" w:line="300" w:lineRule="atLeast"/>
        <w:outlineLvl w:val="2"/>
        <w:rPr>
          <w:color w:val="808080" w:themeColor="background1" w:themeShade="80"/>
        </w:rPr>
      </w:pPr>
      <w:r w:rsidRPr="00B7199B">
        <w:rPr>
          <w:color w:val="808080" w:themeColor="background1" w:themeShade="80"/>
        </w:rPr>
        <w:t>8. Responsive design</w:t>
      </w:r>
    </w:p>
    <w:p w:rsidR="00B7199B" w:rsidRPr="00F515DE" w:rsidRDefault="00B7199B" w:rsidP="00F515DE">
      <w:pPr>
        <w:spacing w:after="304" w:line="281" w:lineRule="atLeast"/>
        <w:rPr>
          <w:color w:val="808080" w:themeColor="background1" w:themeShade="80"/>
        </w:rPr>
      </w:pPr>
      <w:r w:rsidRPr="00B7199B">
        <w:rPr>
          <w:color w:val="808080" w:themeColor="background1" w:themeShade="80"/>
        </w:rPr>
        <w:t>With the number of users accessing content via mobile devices increasing rapidly it is critical that an organization’s website content is optimized for viewing on smaller devices. Not only should the site be easy to read and navigate, but also content must be prioritized with a clear hierarchy in mind. Core content and functionality should be presented, and anything, which is not absolutely necessary, should not be displayed. We believe that the following website provides a good example of responsive design.</w:t>
      </w:r>
    </w:p>
    <w:p w:rsidR="00B7199B" w:rsidRPr="00F515DE" w:rsidRDefault="00B7199B" w:rsidP="00B7199B">
      <w:pPr>
        <w:rPr>
          <w:color w:val="808080" w:themeColor="background1" w:themeShade="80"/>
        </w:rPr>
      </w:pPr>
      <w:r w:rsidRPr="00F515DE">
        <w:rPr>
          <w:color w:val="808080" w:themeColor="background1" w:themeShade="80"/>
        </w:rPr>
        <w:t xml:space="preserve">9.Live Chat: it is added </w:t>
      </w:r>
      <w:r w:rsidR="00F515DE" w:rsidRPr="00F515DE">
        <w:rPr>
          <w:color w:val="808080" w:themeColor="background1" w:themeShade="80"/>
        </w:rPr>
        <w:t>value</w:t>
      </w:r>
      <w:r w:rsidRPr="00F515DE">
        <w:rPr>
          <w:color w:val="808080" w:themeColor="background1" w:themeShade="80"/>
        </w:rPr>
        <w:t xml:space="preserve"> feature to the website, give the required support for the customers. </w:t>
      </w:r>
    </w:p>
    <w:p w:rsidR="00B7199B" w:rsidRPr="00F515DE" w:rsidRDefault="00B7199B" w:rsidP="00B7199B">
      <w:pPr>
        <w:rPr>
          <w:color w:val="808080" w:themeColor="background1" w:themeShade="80"/>
        </w:rPr>
      </w:pPr>
      <w:r w:rsidRPr="00F515DE">
        <w:rPr>
          <w:color w:val="808080" w:themeColor="background1" w:themeShade="80"/>
        </w:rPr>
        <w:t xml:space="preserve">10. </w:t>
      </w:r>
      <w:r w:rsidR="00F515DE" w:rsidRPr="00F515DE">
        <w:rPr>
          <w:color w:val="808080" w:themeColor="background1" w:themeShade="80"/>
        </w:rPr>
        <w:t xml:space="preserve">Consumer reviews: shows how the customers evaluate the products and their experience </w:t>
      </w:r>
    </w:p>
    <w:p w:rsidR="00B7199B" w:rsidRDefault="00B7199B" w:rsidP="00B7199B"/>
    <w:p w:rsidR="005E0B2E" w:rsidRDefault="005E0B2E" w:rsidP="00F515DE">
      <w:pPr>
        <w:pStyle w:val="ListParagraph"/>
        <w:numPr>
          <w:ilvl w:val="0"/>
          <w:numId w:val="8"/>
        </w:numPr>
      </w:pPr>
      <w:r>
        <w:t xml:space="preserve">What do you understand by motivation also discuss </w:t>
      </w:r>
      <w:r w:rsidRPr="00B439AA">
        <w:t>Maslow’s Hierarchy</w:t>
      </w:r>
      <w:r>
        <w:t xml:space="preserve"> needs.</w:t>
      </w:r>
    </w:p>
    <w:p w:rsidR="005E0B2E" w:rsidRDefault="00F515DE" w:rsidP="004114F2">
      <w:r>
        <w:t xml:space="preserve">Motivation is giving a proper reason to do something, and motivate your customers is give them a good reason to buy. </w:t>
      </w:r>
    </w:p>
    <w:p w:rsidR="00F515DE" w:rsidRDefault="00F515DE" w:rsidP="004114F2"/>
    <w:p w:rsidR="00F515DE" w:rsidRPr="00F515DE" w:rsidRDefault="00F515DE" w:rsidP="004114F2">
      <w:pPr>
        <w:rPr>
          <w:color w:val="808080" w:themeColor="background1" w:themeShade="80"/>
        </w:rPr>
      </w:pPr>
      <w:r w:rsidRPr="00F515DE">
        <w:rPr>
          <w:color w:val="808080" w:themeColor="background1" w:themeShade="80"/>
        </w:rPr>
        <w:t xml:space="preserve">Maslow hierarchy needs </w:t>
      </w:r>
      <w:proofErr w:type="gramStart"/>
      <w:r w:rsidRPr="00F515DE">
        <w:rPr>
          <w:color w:val="808080" w:themeColor="background1" w:themeShade="80"/>
        </w:rPr>
        <w:t>is :</w:t>
      </w:r>
      <w:proofErr w:type="gramEnd"/>
      <w:r w:rsidRPr="00F515DE">
        <w:rPr>
          <w:color w:val="808080" w:themeColor="background1" w:themeShade="80"/>
        </w:rPr>
        <w:t xml:space="preserve"> </w:t>
      </w:r>
    </w:p>
    <w:p w:rsidR="00F515DE" w:rsidRPr="00F515DE" w:rsidRDefault="00F515DE" w:rsidP="004114F2">
      <w:pPr>
        <w:rPr>
          <w:color w:val="808080" w:themeColor="background1" w:themeShade="80"/>
        </w:rPr>
      </w:pPr>
    </w:p>
    <w:p w:rsidR="00F515DE" w:rsidRPr="00F515DE" w:rsidRDefault="00F515DE" w:rsidP="00F515DE">
      <w:pPr>
        <w:spacing w:after="225" w:line="330" w:lineRule="atLeast"/>
        <w:rPr>
          <w:color w:val="808080" w:themeColor="background1" w:themeShade="80"/>
        </w:rPr>
      </w:pPr>
      <w:r w:rsidRPr="00F515DE">
        <w:rPr>
          <w:color w:val="808080" w:themeColor="background1" w:themeShade="80"/>
        </w:rPr>
        <w:t>1. Biological and Physiological needs - air, food, drink, shelter, warmth, sex, sleep.</w:t>
      </w:r>
    </w:p>
    <w:p w:rsidR="00F515DE" w:rsidRPr="00F515DE" w:rsidRDefault="00F515DE" w:rsidP="00F515DE">
      <w:pPr>
        <w:spacing w:after="225" w:line="330" w:lineRule="atLeast"/>
        <w:rPr>
          <w:color w:val="808080" w:themeColor="background1" w:themeShade="80"/>
        </w:rPr>
      </w:pPr>
      <w:r w:rsidRPr="00F515DE">
        <w:rPr>
          <w:color w:val="808080" w:themeColor="background1" w:themeShade="80"/>
        </w:rPr>
        <w:lastRenderedPageBreak/>
        <w:t>2. Safety needs - protection from elements, security, order, law, stability, freedom from fear.</w:t>
      </w:r>
    </w:p>
    <w:p w:rsidR="00F515DE" w:rsidRPr="00F515DE" w:rsidRDefault="00F515DE" w:rsidP="00F515DE">
      <w:pPr>
        <w:spacing w:after="225" w:line="330" w:lineRule="atLeast"/>
        <w:rPr>
          <w:color w:val="808080" w:themeColor="background1" w:themeShade="80"/>
        </w:rPr>
      </w:pPr>
      <w:r w:rsidRPr="00F515DE">
        <w:rPr>
          <w:color w:val="808080" w:themeColor="background1" w:themeShade="80"/>
        </w:rPr>
        <w:t>3. Love and belongingness needs - friendship, intimacy, affection and love, - from work group, family, friends, romantic relationships.</w:t>
      </w:r>
    </w:p>
    <w:p w:rsidR="00F515DE" w:rsidRPr="00F515DE" w:rsidRDefault="00F515DE" w:rsidP="00F515DE">
      <w:pPr>
        <w:spacing w:after="225" w:line="330" w:lineRule="atLeast"/>
        <w:rPr>
          <w:color w:val="808080" w:themeColor="background1" w:themeShade="80"/>
        </w:rPr>
      </w:pPr>
      <w:r w:rsidRPr="00F515DE">
        <w:rPr>
          <w:color w:val="808080" w:themeColor="background1" w:themeShade="80"/>
        </w:rPr>
        <w:t xml:space="preserve">4. Esteem needs - achievement, mastery, independence, status, dominance, prestige, self-respect, </w:t>
      </w:r>
      <w:proofErr w:type="gramStart"/>
      <w:r w:rsidRPr="00F515DE">
        <w:rPr>
          <w:color w:val="808080" w:themeColor="background1" w:themeShade="80"/>
        </w:rPr>
        <w:t>respect</w:t>
      </w:r>
      <w:proofErr w:type="gramEnd"/>
      <w:r w:rsidRPr="00F515DE">
        <w:rPr>
          <w:color w:val="808080" w:themeColor="background1" w:themeShade="80"/>
        </w:rPr>
        <w:t xml:space="preserve"> from others.</w:t>
      </w:r>
    </w:p>
    <w:p w:rsidR="00F515DE" w:rsidRPr="00F515DE" w:rsidRDefault="00F515DE" w:rsidP="00F515DE">
      <w:pPr>
        <w:spacing w:after="225" w:line="330" w:lineRule="atLeast"/>
        <w:rPr>
          <w:color w:val="808080" w:themeColor="background1" w:themeShade="80"/>
        </w:rPr>
      </w:pPr>
      <w:r w:rsidRPr="00F515DE">
        <w:rPr>
          <w:color w:val="808080" w:themeColor="background1" w:themeShade="80"/>
        </w:rPr>
        <w:t>5. Self-Actualization needs - realizing personal potential, self-fulfillment, seeking personal growth and peak experiences.</w:t>
      </w:r>
    </w:p>
    <w:p w:rsidR="00F515DE" w:rsidRPr="00F515DE" w:rsidRDefault="00F515DE" w:rsidP="00F515DE">
      <w:pPr>
        <w:spacing w:after="0" w:line="240" w:lineRule="auto"/>
        <w:rPr>
          <w:color w:val="808080" w:themeColor="background1" w:themeShade="80"/>
        </w:rPr>
      </w:pPr>
      <w:bookmarkStart w:id="2" w:name="_GoBack"/>
      <w:bookmarkEnd w:id="2"/>
    </w:p>
    <w:p w:rsidR="00F515DE" w:rsidRDefault="00F515DE" w:rsidP="004114F2"/>
    <w:p w:rsidR="006345E5" w:rsidRDefault="006345E5" w:rsidP="004114F2"/>
    <w:sectPr w:rsidR="006345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9B" w:rsidRDefault="00B7199B" w:rsidP="00114BFA">
      <w:pPr>
        <w:spacing w:after="0" w:line="240" w:lineRule="auto"/>
      </w:pPr>
      <w:r>
        <w:separator/>
      </w:r>
    </w:p>
  </w:endnote>
  <w:endnote w:type="continuationSeparator" w:id="0">
    <w:p w:rsidR="00B7199B" w:rsidRDefault="00B7199B" w:rsidP="0011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9B" w:rsidRDefault="00B7199B" w:rsidP="00114BFA">
      <w:pPr>
        <w:spacing w:after="0" w:line="240" w:lineRule="auto"/>
      </w:pPr>
      <w:r>
        <w:separator/>
      </w:r>
    </w:p>
  </w:footnote>
  <w:footnote w:type="continuationSeparator" w:id="0">
    <w:p w:rsidR="00B7199B" w:rsidRDefault="00B7199B" w:rsidP="00114B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06CC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C62F4"/>
    <w:multiLevelType w:val="multilevel"/>
    <w:tmpl w:val="F6D4A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E80948"/>
    <w:multiLevelType w:val="hybridMultilevel"/>
    <w:tmpl w:val="7B22353A"/>
    <w:lvl w:ilvl="0" w:tplc="F0BC172C">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B495F"/>
    <w:multiLevelType w:val="hybridMultilevel"/>
    <w:tmpl w:val="6D56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C245D"/>
    <w:multiLevelType w:val="hybridMultilevel"/>
    <w:tmpl w:val="8FBE0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D2BD3"/>
    <w:multiLevelType w:val="hybridMultilevel"/>
    <w:tmpl w:val="1386638A"/>
    <w:lvl w:ilvl="0" w:tplc="08C01B74">
      <w:start w:val="1"/>
      <w:numFmt w:val="bullet"/>
      <w:lvlText w:val="•"/>
      <w:lvlJc w:val="left"/>
      <w:pPr>
        <w:tabs>
          <w:tab w:val="num" w:pos="720"/>
        </w:tabs>
        <w:ind w:left="720" w:hanging="360"/>
      </w:pPr>
      <w:rPr>
        <w:rFonts w:ascii="Arial" w:hAnsi="Arial" w:hint="default"/>
      </w:rPr>
    </w:lvl>
    <w:lvl w:ilvl="1" w:tplc="8132D406" w:tentative="1">
      <w:start w:val="1"/>
      <w:numFmt w:val="bullet"/>
      <w:lvlText w:val="•"/>
      <w:lvlJc w:val="left"/>
      <w:pPr>
        <w:tabs>
          <w:tab w:val="num" w:pos="1440"/>
        </w:tabs>
        <w:ind w:left="1440" w:hanging="360"/>
      </w:pPr>
      <w:rPr>
        <w:rFonts w:ascii="Arial" w:hAnsi="Arial" w:hint="default"/>
      </w:rPr>
    </w:lvl>
    <w:lvl w:ilvl="2" w:tplc="A4F61A66" w:tentative="1">
      <w:start w:val="1"/>
      <w:numFmt w:val="bullet"/>
      <w:lvlText w:val="•"/>
      <w:lvlJc w:val="left"/>
      <w:pPr>
        <w:tabs>
          <w:tab w:val="num" w:pos="2160"/>
        </w:tabs>
        <w:ind w:left="2160" w:hanging="360"/>
      </w:pPr>
      <w:rPr>
        <w:rFonts w:ascii="Arial" w:hAnsi="Arial" w:hint="default"/>
      </w:rPr>
    </w:lvl>
    <w:lvl w:ilvl="3" w:tplc="1D302A7A" w:tentative="1">
      <w:start w:val="1"/>
      <w:numFmt w:val="bullet"/>
      <w:lvlText w:val="•"/>
      <w:lvlJc w:val="left"/>
      <w:pPr>
        <w:tabs>
          <w:tab w:val="num" w:pos="2880"/>
        </w:tabs>
        <w:ind w:left="2880" w:hanging="360"/>
      </w:pPr>
      <w:rPr>
        <w:rFonts w:ascii="Arial" w:hAnsi="Arial" w:hint="default"/>
      </w:rPr>
    </w:lvl>
    <w:lvl w:ilvl="4" w:tplc="E4D8F396" w:tentative="1">
      <w:start w:val="1"/>
      <w:numFmt w:val="bullet"/>
      <w:lvlText w:val="•"/>
      <w:lvlJc w:val="left"/>
      <w:pPr>
        <w:tabs>
          <w:tab w:val="num" w:pos="3600"/>
        </w:tabs>
        <w:ind w:left="3600" w:hanging="360"/>
      </w:pPr>
      <w:rPr>
        <w:rFonts w:ascii="Arial" w:hAnsi="Arial" w:hint="default"/>
      </w:rPr>
    </w:lvl>
    <w:lvl w:ilvl="5" w:tplc="6C3A8CF0" w:tentative="1">
      <w:start w:val="1"/>
      <w:numFmt w:val="bullet"/>
      <w:lvlText w:val="•"/>
      <w:lvlJc w:val="left"/>
      <w:pPr>
        <w:tabs>
          <w:tab w:val="num" w:pos="4320"/>
        </w:tabs>
        <w:ind w:left="4320" w:hanging="360"/>
      </w:pPr>
      <w:rPr>
        <w:rFonts w:ascii="Arial" w:hAnsi="Arial" w:hint="default"/>
      </w:rPr>
    </w:lvl>
    <w:lvl w:ilvl="6" w:tplc="5DA87444" w:tentative="1">
      <w:start w:val="1"/>
      <w:numFmt w:val="bullet"/>
      <w:lvlText w:val="•"/>
      <w:lvlJc w:val="left"/>
      <w:pPr>
        <w:tabs>
          <w:tab w:val="num" w:pos="5040"/>
        </w:tabs>
        <w:ind w:left="5040" w:hanging="360"/>
      </w:pPr>
      <w:rPr>
        <w:rFonts w:ascii="Arial" w:hAnsi="Arial" w:hint="default"/>
      </w:rPr>
    </w:lvl>
    <w:lvl w:ilvl="7" w:tplc="F1BA23C4" w:tentative="1">
      <w:start w:val="1"/>
      <w:numFmt w:val="bullet"/>
      <w:lvlText w:val="•"/>
      <w:lvlJc w:val="left"/>
      <w:pPr>
        <w:tabs>
          <w:tab w:val="num" w:pos="5760"/>
        </w:tabs>
        <w:ind w:left="5760" w:hanging="360"/>
      </w:pPr>
      <w:rPr>
        <w:rFonts w:ascii="Arial" w:hAnsi="Arial" w:hint="default"/>
      </w:rPr>
    </w:lvl>
    <w:lvl w:ilvl="8" w:tplc="7826A894" w:tentative="1">
      <w:start w:val="1"/>
      <w:numFmt w:val="bullet"/>
      <w:lvlText w:val="•"/>
      <w:lvlJc w:val="left"/>
      <w:pPr>
        <w:tabs>
          <w:tab w:val="num" w:pos="6480"/>
        </w:tabs>
        <w:ind w:left="6480" w:hanging="360"/>
      </w:pPr>
      <w:rPr>
        <w:rFonts w:ascii="Arial" w:hAnsi="Arial" w:hint="default"/>
      </w:rPr>
    </w:lvl>
  </w:abstractNum>
  <w:abstractNum w:abstractNumId="6">
    <w:nsid w:val="258E5F05"/>
    <w:multiLevelType w:val="hybridMultilevel"/>
    <w:tmpl w:val="A6606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A1019"/>
    <w:multiLevelType w:val="hybridMultilevel"/>
    <w:tmpl w:val="67825750"/>
    <w:lvl w:ilvl="0" w:tplc="30B4BCC2">
      <w:start w:val="1"/>
      <w:numFmt w:val="bullet"/>
      <w:lvlText w:val="•"/>
      <w:lvlJc w:val="left"/>
      <w:pPr>
        <w:tabs>
          <w:tab w:val="num" w:pos="720"/>
        </w:tabs>
        <w:ind w:left="720" w:hanging="360"/>
      </w:pPr>
      <w:rPr>
        <w:rFonts w:ascii="Arial" w:hAnsi="Arial" w:hint="default"/>
      </w:rPr>
    </w:lvl>
    <w:lvl w:ilvl="1" w:tplc="D5D28794" w:tentative="1">
      <w:start w:val="1"/>
      <w:numFmt w:val="bullet"/>
      <w:lvlText w:val="•"/>
      <w:lvlJc w:val="left"/>
      <w:pPr>
        <w:tabs>
          <w:tab w:val="num" w:pos="1440"/>
        </w:tabs>
        <w:ind w:left="1440" w:hanging="360"/>
      </w:pPr>
      <w:rPr>
        <w:rFonts w:ascii="Arial" w:hAnsi="Arial" w:hint="default"/>
      </w:rPr>
    </w:lvl>
    <w:lvl w:ilvl="2" w:tplc="A830D800" w:tentative="1">
      <w:start w:val="1"/>
      <w:numFmt w:val="bullet"/>
      <w:lvlText w:val="•"/>
      <w:lvlJc w:val="left"/>
      <w:pPr>
        <w:tabs>
          <w:tab w:val="num" w:pos="2160"/>
        </w:tabs>
        <w:ind w:left="2160" w:hanging="360"/>
      </w:pPr>
      <w:rPr>
        <w:rFonts w:ascii="Arial" w:hAnsi="Arial" w:hint="default"/>
      </w:rPr>
    </w:lvl>
    <w:lvl w:ilvl="3" w:tplc="F202ED76" w:tentative="1">
      <w:start w:val="1"/>
      <w:numFmt w:val="bullet"/>
      <w:lvlText w:val="•"/>
      <w:lvlJc w:val="left"/>
      <w:pPr>
        <w:tabs>
          <w:tab w:val="num" w:pos="2880"/>
        </w:tabs>
        <w:ind w:left="2880" w:hanging="360"/>
      </w:pPr>
      <w:rPr>
        <w:rFonts w:ascii="Arial" w:hAnsi="Arial" w:hint="default"/>
      </w:rPr>
    </w:lvl>
    <w:lvl w:ilvl="4" w:tplc="66EC00E8" w:tentative="1">
      <w:start w:val="1"/>
      <w:numFmt w:val="bullet"/>
      <w:lvlText w:val="•"/>
      <w:lvlJc w:val="left"/>
      <w:pPr>
        <w:tabs>
          <w:tab w:val="num" w:pos="3600"/>
        </w:tabs>
        <w:ind w:left="3600" w:hanging="360"/>
      </w:pPr>
      <w:rPr>
        <w:rFonts w:ascii="Arial" w:hAnsi="Arial" w:hint="default"/>
      </w:rPr>
    </w:lvl>
    <w:lvl w:ilvl="5" w:tplc="1D2A3F8E" w:tentative="1">
      <w:start w:val="1"/>
      <w:numFmt w:val="bullet"/>
      <w:lvlText w:val="•"/>
      <w:lvlJc w:val="left"/>
      <w:pPr>
        <w:tabs>
          <w:tab w:val="num" w:pos="4320"/>
        </w:tabs>
        <w:ind w:left="4320" w:hanging="360"/>
      </w:pPr>
      <w:rPr>
        <w:rFonts w:ascii="Arial" w:hAnsi="Arial" w:hint="default"/>
      </w:rPr>
    </w:lvl>
    <w:lvl w:ilvl="6" w:tplc="80246014" w:tentative="1">
      <w:start w:val="1"/>
      <w:numFmt w:val="bullet"/>
      <w:lvlText w:val="•"/>
      <w:lvlJc w:val="left"/>
      <w:pPr>
        <w:tabs>
          <w:tab w:val="num" w:pos="5040"/>
        </w:tabs>
        <w:ind w:left="5040" w:hanging="360"/>
      </w:pPr>
      <w:rPr>
        <w:rFonts w:ascii="Arial" w:hAnsi="Arial" w:hint="default"/>
      </w:rPr>
    </w:lvl>
    <w:lvl w:ilvl="7" w:tplc="338A8D4C" w:tentative="1">
      <w:start w:val="1"/>
      <w:numFmt w:val="bullet"/>
      <w:lvlText w:val="•"/>
      <w:lvlJc w:val="left"/>
      <w:pPr>
        <w:tabs>
          <w:tab w:val="num" w:pos="5760"/>
        </w:tabs>
        <w:ind w:left="5760" w:hanging="360"/>
      </w:pPr>
      <w:rPr>
        <w:rFonts w:ascii="Arial" w:hAnsi="Arial" w:hint="default"/>
      </w:rPr>
    </w:lvl>
    <w:lvl w:ilvl="8" w:tplc="19E0100E" w:tentative="1">
      <w:start w:val="1"/>
      <w:numFmt w:val="bullet"/>
      <w:lvlText w:val="•"/>
      <w:lvlJc w:val="left"/>
      <w:pPr>
        <w:tabs>
          <w:tab w:val="num" w:pos="6480"/>
        </w:tabs>
        <w:ind w:left="6480" w:hanging="360"/>
      </w:pPr>
      <w:rPr>
        <w:rFonts w:ascii="Arial" w:hAnsi="Arial" w:hint="default"/>
      </w:rPr>
    </w:lvl>
  </w:abstractNum>
  <w:abstractNum w:abstractNumId="8">
    <w:nsid w:val="341C5899"/>
    <w:multiLevelType w:val="multilevel"/>
    <w:tmpl w:val="3894D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DD2E71"/>
    <w:multiLevelType w:val="hybridMultilevel"/>
    <w:tmpl w:val="A22AA410"/>
    <w:lvl w:ilvl="0" w:tplc="9F32EA1C">
      <w:start w:val="1"/>
      <w:numFmt w:val="bullet"/>
      <w:lvlText w:val="•"/>
      <w:lvlJc w:val="left"/>
      <w:pPr>
        <w:tabs>
          <w:tab w:val="num" w:pos="720"/>
        </w:tabs>
        <w:ind w:left="720" w:hanging="360"/>
      </w:pPr>
      <w:rPr>
        <w:rFonts w:ascii="Arial" w:hAnsi="Arial" w:hint="default"/>
      </w:rPr>
    </w:lvl>
    <w:lvl w:ilvl="1" w:tplc="BCE63CA0">
      <w:start w:val="30"/>
      <w:numFmt w:val="bullet"/>
      <w:lvlText w:val="•"/>
      <w:lvlJc w:val="left"/>
      <w:pPr>
        <w:tabs>
          <w:tab w:val="num" w:pos="1440"/>
        </w:tabs>
        <w:ind w:left="1440" w:hanging="360"/>
      </w:pPr>
      <w:rPr>
        <w:rFonts w:ascii="Arial" w:hAnsi="Arial" w:hint="default"/>
      </w:rPr>
    </w:lvl>
    <w:lvl w:ilvl="2" w:tplc="3DCE836C" w:tentative="1">
      <w:start w:val="1"/>
      <w:numFmt w:val="bullet"/>
      <w:lvlText w:val="•"/>
      <w:lvlJc w:val="left"/>
      <w:pPr>
        <w:tabs>
          <w:tab w:val="num" w:pos="2160"/>
        </w:tabs>
        <w:ind w:left="2160" w:hanging="360"/>
      </w:pPr>
      <w:rPr>
        <w:rFonts w:ascii="Arial" w:hAnsi="Arial" w:hint="default"/>
      </w:rPr>
    </w:lvl>
    <w:lvl w:ilvl="3" w:tplc="2FBED1C6" w:tentative="1">
      <w:start w:val="1"/>
      <w:numFmt w:val="bullet"/>
      <w:lvlText w:val="•"/>
      <w:lvlJc w:val="left"/>
      <w:pPr>
        <w:tabs>
          <w:tab w:val="num" w:pos="2880"/>
        </w:tabs>
        <w:ind w:left="2880" w:hanging="360"/>
      </w:pPr>
      <w:rPr>
        <w:rFonts w:ascii="Arial" w:hAnsi="Arial" w:hint="default"/>
      </w:rPr>
    </w:lvl>
    <w:lvl w:ilvl="4" w:tplc="48BE33AA" w:tentative="1">
      <w:start w:val="1"/>
      <w:numFmt w:val="bullet"/>
      <w:lvlText w:val="•"/>
      <w:lvlJc w:val="left"/>
      <w:pPr>
        <w:tabs>
          <w:tab w:val="num" w:pos="3600"/>
        </w:tabs>
        <w:ind w:left="3600" w:hanging="360"/>
      </w:pPr>
      <w:rPr>
        <w:rFonts w:ascii="Arial" w:hAnsi="Arial" w:hint="default"/>
      </w:rPr>
    </w:lvl>
    <w:lvl w:ilvl="5" w:tplc="53A2E166" w:tentative="1">
      <w:start w:val="1"/>
      <w:numFmt w:val="bullet"/>
      <w:lvlText w:val="•"/>
      <w:lvlJc w:val="left"/>
      <w:pPr>
        <w:tabs>
          <w:tab w:val="num" w:pos="4320"/>
        </w:tabs>
        <w:ind w:left="4320" w:hanging="360"/>
      </w:pPr>
      <w:rPr>
        <w:rFonts w:ascii="Arial" w:hAnsi="Arial" w:hint="default"/>
      </w:rPr>
    </w:lvl>
    <w:lvl w:ilvl="6" w:tplc="9D2E951E" w:tentative="1">
      <w:start w:val="1"/>
      <w:numFmt w:val="bullet"/>
      <w:lvlText w:val="•"/>
      <w:lvlJc w:val="left"/>
      <w:pPr>
        <w:tabs>
          <w:tab w:val="num" w:pos="5040"/>
        </w:tabs>
        <w:ind w:left="5040" w:hanging="360"/>
      </w:pPr>
      <w:rPr>
        <w:rFonts w:ascii="Arial" w:hAnsi="Arial" w:hint="default"/>
      </w:rPr>
    </w:lvl>
    <w:lvl w:ilvl="7" w:tplc="4D32C5EA" w:tentative="1">
      <w:start w:val="1"/>
      <w:numFmt w:val="bullet"/>
      <w:lvlText w:val="•"/>
      <w:lvlJc w:val="left"/>
      <w:pPr>
        <w:tabs>
          <w:tab w:val="num" w:pos="5760"/>
        </w:tabs>
        <w:ind w:left="5760" w:hanging="360"/>
      </w:pPr>
      <w:rPr>
        <w:rFonts w:ascii="Arial" w:hAnsi="Arial" w:hint="default"/>
      </w:rPr>
    </w:lvl>
    <w:lvl w:ilvl="8" w:tplc="58701A24" w:tentative="1">
      <w:start w:val="1"/>
      <w:numFmt w:val="bullet"/>
      <w:lvlText w:val="•"/>
      <w:lvlJc w:val="left"/>
      <w:pPr>
        <w:tabs>
          <w:tab w:val="num" w:pos="6480"/>
        </w:tabs>
        <w:ind w:left="6480" w:hanging="360"/>
      </w:pPr>
      <w:rPr>
        <w:rFonts w:ascii="Arial" w:hAnsi="Arial" w:hint="default"/>
      </w:rPr>
    </w:lvl>
  </w:abstractNum>
  <w:abstractNum w:abstractNumId="10">
    <w:nsid w:val="5B6B720E"/>
    <w:multiLevelType w:val="multilevel"/>
    <w:tmpl w:val="9388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0E3265"/>
    <w:multiLevelType w:val="hybridMultilevel"/>
    <w:tmpl w:val="047A0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717EE3"/>
    <w:multiLevelType w:val="hybridMultilevel"/>
    <w:tmpl w:val="1D8CF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017266"/>
    <w:multiLevelType w:val="hybridMultilevel"/>
    <w:tmpl w:val="048CC0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5852F6"/>
    <w:multiLevelType w:val="hybridMultilevel"/>
    <w:tmpl w:val="A5427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7"/>
  </w:num>
  <w:num w:numId="5">
    <w:abstractNumId w:val="11"/>
  </w:num>
  <w:num w:numId="6">
    <w:abstractNumId w:val="4"/>
  </w:num>
  <w:num w:numId="7">
    <w:abstractNumId w:val="9"/>
  </w:num>
  <w:num w:numId="8">
    <w:abstractNumId w:val="14"/>
  </w:num>
  <w:num w:numId="9">
    <w:abstractNumId w:val="0"/>
  </w:num>
  <w:num w:numId="10">
    <w:abstractNumId w:val="8"/>
  </w:num>
  <w:num w:numId="11">
    <w:abstractNumId w:val="13"/>
  </w:num>
  <w:num w:numId="12">
    <w:abstractNumId w:val="6"/>
  </w:num>
  <w:num w:numId="13">
    <w:abstractNumId w:val="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79D"/>
    <w:rsid w:val="00007BAA"/>
    <w:rsid w:val="00040653"/>
    <w:rsid w:val="0004509C"/>
    <w:rsid w:val="000A274C"/>
    <w:rsid w:val="000D469B"/>
    <w:rsid w:val="00114BFA"/>
    <w:rsid w:val="00137B43"/>
    <w:rsid w:val="0018518E"/>
    <w:rsid w:val="001D0001"/>
    <w:rsid w:val="00250594"/>
    <w:rsid w:val="00266288"/>
    <w:rsid w:val="0028169B"/>
    <w:rsid w:val="002D12DD"/>
    <w:rsid w:val="00385E51"/>
    <w:rsid w:val="003E5F02"/>
    <w:rsid w:val="004114F2"/>
    <w:rsid w:val="00442C9C"/>
    <w:rsid w:val="0055210A"/>
    <w:rsid w:val="00591493"/>
    <w:rsid w:val="005B74E3"/>
    <w:rsid w:val="005E0B2E"/>
    <w:rsid w:val="005F368C"/>
    <w:rsid w:val="0063379D"/>
    <w:rsid w:val="006345E5"/>
    <w:rsid w:val="0069311D"/>
    <w:rsid w:val="006B58E3"/>
    <w:rsid w:val="007050BC"/>
    <w:rsid w:val="008E01E9"/>
    <w:rsid w:val="00927B43"/>
    <w:rsid w:val="00967D72"/>
    <w:rsid w:val="00A618E3"/>
    <w:rsid w:val="00A638E2"/>
    <w:rsid w:val="00AE0F6A"/>
    <w:rsid w:val="00AF60E2"/>
    <w:rsid w:val="00B7199B"/>
    <w:rsid w:val="00C872BC"/>
    <w:rsid w:val="00C94C1B"/>
    <w:rsid w:val="00CC7751"/>
    <w:rsid w:val="00CD3209"/>
    <w:rsid w:val="00CE24E7"/>
    <w:rsid w:val="00D7025E"/>
    <w:rsid w:val="00E77FC5"/>
    <w:rsid w:val="00EF2949"/>
    <w:rsid w:val="00F31F27"/>
    <w:rsid w:val="00F515DE"/>
    <w:rsid w:val="00FA0CAC"/>
    <w:rsid w:val="00FA1317"/>
    <w:rsid w:val="00FB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rsid w:val="00B7199B"/>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character" w:customStyle="1" w:styleId="apple-converted-space">
    <w:name w:val="apple-converted-space"/>
    <w:rsid w:val="00385E51"/>
  </w:style>
  <w:style w:type="character" w:styleId="Strong">
    <w:name w:val="Strong"/>
    <w:uiPriority w:val="22"/>
    <w:qFormat/>
    <w:rsid w:val="00385E51"/>
    <w:rPr>
      <w:b/>
      <w:bCs/>
    </w:rPr>
  </w:style>
  <w:style w:type="paragraph" w:styleId="NormalWeb">
    <w:name w:val="Normal (Web)"/>
    <w:basedOn w:val="Normal"/>
    <w:uiPriority w:val="99"/>
    <w:semiHidden/>
    <w:unhideWhenUsed/>
    <w:rsid w:val="00385E51"/>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B719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99B"/>
    <w:rPr>
      <w:rFonts w:ascii="Lucida Grande" w:hAnsi="Lucida Grande" w:cs="Lucida Grande"/>
      <w:sz w:val="18"/>
      <w:szCs w:val="18"/>
    </w:rPr>
  </w:style>
  <w:style w:type="character" w:styleId="Hyperlink">
    <w:name w:val="Hyperlink"/>
    <w:basedOn w:val="DefaultParagraphFont"/>
    <w:uiPriority w:val="99"/>
    <w:semiHidden/>
    <w:unhideWhenUsed/>
    <w:rsid w:val="00B7199B"/>
    <w:rPr>
      <w:color w:val="0000FF"/>
      <w:u w:val="single"/>
    </w:rPr>
  </w:style>
  <w:style w:type="character" w:customStyle="1" w:styleId="Heading3Char">
    <w:name w:val="Heading 3 Char"/>
    <w:basedOn w:val="DefaultParagraphFont"/>
    <w:link w:val="Heading3"/>
    <w:uiPriority w:val="9"/>
    <w:rsid w:val="00B7199B"/>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rsid w:val="00B7199B"/>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character" w:customStyle="1" w:styleId="apple-converted-space">
    <w:name w:val="apple-converted-space"/>
    <w:rsid w:val="00385E51"/>
  </w:style>
  <w:style w:type="character" w:styleId="Strong">
    <w:name w:val="Strong"/>
    <w:uiPriority w:val="22"/>
    <w:qFormat/>
    <w:rsid w:val="00385E51"/>
    <w:rPr>
      <w:b/>
      <w:bCs/>
    </w:rPr>
  </w:style>
  <w:style w:type="paragraph" w:styleId="NormalWeb">
    <w:name w:val="Normal (Web)"/>
    <w:basedOn w:val="Normal"/>
    <w:uiPriority w:val="99"/>
    <w:semiHidden/>
    <w:unhideWhenUsed/>
    <w:rsid w:val="00385E51"/>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B719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99B"/>
    <w:rPr>
      <w:rFonts w:ascii="Lucida Grande" w:hAnsi="Lucida Grande" w:cs="Lucida Grande"/>
      <w:sz w:val="18"/>
      <w:szCs w:val="18"/>
    </w:rPr>
  </w:style>
  <w:style w:type="character" w:styleId="Hyperlink">
    <w:name w:val="Hyperlink"/>
    <w:basedOn w:val="DefaultParagraphFont"/>
    <w:uiPriority w:val="99"/>
    <w:semiHidden/>
    <w:unhideWhenUsed/>
    <w:rsid w:val="00B7199B"/>
    <w:rPr>
      <w:color w:val="0000FF"/>
      <w:u w:val="single"/>
    </w:rPr>
  </w:style>
  <w:style w:type="character" w:customStyle="1" w:styleId="Heading3Char">
    <w:name w:val="Heading 3 Char"/>
    <w:basedOn w:val="DefaultParagraphFont"/>
    <w:link w:val="Heading3"/>
    <w:uiPriority w:val="9"/>
    <w:rsid w:val="00B7199B"/>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3673">
      <w:bodyDiv w:val="1"/>
      <w:marLeft w:val="0"/>
      <w:marRight w:val="0"/>
      <w:marTop w:val="0"/>
      <w:marBottom w:val="0"/>
      <w:divBdr>
        <w:top w:val="none" w:sz="0" w:space="0" w:color="auto"/>
        <w:left w:val="none" w:sz="0" w:space="0" w:color="auto"/>
        <w:bottom w:val="none" w:sz="0" w:space="0" w:color="auto"/>
        <w:right w:val="none" w:sz="0" w:space="0" w:color="auto"/>
      </w:divBdr>
    </w:div>
    <w:div w:id="643896310">
      <w:bodyDiv w:val="1"/>
      <w:marLeft w:val="0"/>
      <w:marRight w:val="0"/>
      <w:marTop w:val="0"/>
      <w:marBottom w:val="0"/>
      <w:divBdr>
        <w:top w:val="none" w:sz="0" w:space="0" w:color="auto"/>
        <w:left w:val="none" w:sz="0" w:space="0" w:color="auto"/>
        <w:bottom w:val="none" w:sz="0" w:space="0" w:color="auto"/>
        <w:right w:val="none" w:sz="0" w:space="0" w:color="auto"/>
      </w:divBdr>
    </w:div>
    <w:div w:id="703092035">
      <w:bodyDiv w:val="1"/>
      <w:marLeft w:val="0"/>
      <w:marRight w:val="0"/>
      <w:marTop w:val="0"/>
      <w:marBottom w:val="0"/>
      <w:divBdr>
        <w:top w:val="none" w:sz="0" w:space="0" w:color="auto"/>
        <w:left w:val="none" w:sz="0" w:space="0" w:color="auto"/>
        <w:bottom w:val="none" w:sz="0" w:space="0" w:color="auto"/>
        <w:right w:val="none" w:sz="0" w:space="0" w:color="auto"/>
      </w:divBdr>
    </w:div>
    <w:div w:id="876355352">
      <w:bodyDiv w:val="1"/>
      <w:marLeft w:val="0"/>
      <w:marRight w:val="0"/>
      <w:marTop w:val="0"/>
      <w:marBottom w:val="0"/>
      <w:divBdr>
        <w:top w:val="none" w:sz="0" w:space="0" w:color="auto"/>
        <w:left w:val="none" w:sz="0" w:space="0" w:color="auto"/>
        <w:bottom w:val="none" w:sz="0" w:space="0" w:color="auto"/>
        <w:right w:val="none" w:sz="0" w:space="0" w:color="auto"/>
      </w:divBdr>
    </w:div>
    <w:div w:id="1052385280">
      <w:bodyDiv w:val="1"/>
      <w:marLeft w:val="0"/>
      <w:marRight w:val="0"/>
      <w:marTop w:val="0"/>
      <w:marBottom w:val="0"/>
      <w:divBdr>
        <w:top w:val="none" w:sz="0" w:space="0" w:color="auto"/>
        <w:left w:val="none" w:sz="0" w:space="0" w:color="auto"/>
        <w:bottom w:val="none" w:sz="0" w:space="0" w:color="auto"/>
        <w:right w:val="none" w:sz="0" w:space="0" w:color="auto"/>
      </w:divBdr>
    </w:div>
    <w:div w:id="1134904448">
      <w:bodyDiv w:val="1"/>
      <w:marLeft w:val="0"/>
      <w:marRight w:val="0"/>
      <w:marTop w:val="0"/>
      <w:marBottom w:val="0"/>
      <w:divBdr>
        <w:top w:val="none" w:sz="0" w:space="0" w:color="auto"/>
        <w:left w:val="none" w:sz="0" w:space="0" w:color="auto"/>
        <w:bottom w:val="none" w:sz="0" w:space="0" w:color="auto"/>
        <w:right w:val="none" w:sz="0" w:space="0" w:color="auto"/>
      </w:divBdr>
      <w:divsChild>
        <w:div w:id="304241518">
          <w:marLeft w:val="0"/>
          <w:marRight w:val="0"/>
          <w:marTop w:val="0"/>
          <w:marBottom w:val="0"/>
          <w:divBdr>
            <w:top w:val="none" w:sz="0" w:space="0" w:color="auto"/>
            <w:left w:val="none" w:sz="0" w:space="0" w:color="auto"/>
            <w:bottom w:val="none" w:sz="0" w:space="0" w:color="auto"/>
            <w:right w:val="none" w:sz="0" w:space="0" w:color="auto"/>
          </w:divBdr>
        </w:div>
        <w:div w:id="353531424">
          <w:marLeft w:val="0"/>
          <w:marRight w:val="0"/>
          <w:marTop w:val="0"/>
          <w:marBottom w:val="0"/>
          <w:divBdr>
            <w:top w:val="none" w:sz="0" w:space="0" w:color="auto"/>
            <w:left w:val="none" w:sz="0" w:space="0" w:color="auto"/>
            <w:bottom w:val="none" w:sz="0" w:space="0" w:color="auto"/>
            <w:right w:val="none" w:sz="0" w:space="0" w:color="auto"/>
          </w:divBdr>
        </w:div>
        <w:div w:id="1081100313">
          <w:marLeft w:val="0"/>
          <w:marRight w:val="0"/>
          <w:marTop w:val="0"/>
          <w:marBottom w:val="0"/>
          <w:divBdr>
            <w:top w:val="none" w:sz="0" w:space="0" w:color="auto"/>
            <w:left w:val="none" w:sz="0" w:space="0" w:color="auto"/>
            <w:bottom w:val="none" w:sz="0" w:space="0" w:color="auto"/>
            <w:right w:val="none" w:sz="0" w:space="0" w:color="auto"/>
          </w:divBdr>
        </w:div>
        <w:div w:id="1328173254">
          <w:marLeft w:val="0"/>
          <w:marRight w:val="0"/>
          <w:marTop w:val="0"/>
          <w:marBottom w:val="0"/>
          <w:divBdr>
            <w:top w:val="none" w:sz="0" w:space="0" w:color="auto"/>
            <w:left w:val="none" w:sz="0" w:space="0" w:color="auto"/>
            <w:bottom w:val="none" w:sz="0" w:space="0" w:color="auto"/>
            <w:right w:val="none" w:sz="0" w:space="0" w:color="auto"/>
          </w:divBdr>
        </w:div>
        <w:div w:id="1584758288">
          <w:marLeft w:val="0"/>
          <w:marRight w:val="0"/>
          <w:marTop w:val="0"/>
          <w:marBottom w:val="0"/>
          <w:divBdr>
            <w:top w:val="none" w:sz="0" w:space="0" w:color="auto"/>
            <w:left w:val="none" w:sz="0" w:space="0" w:color="auto"/>
            <w:bottom w:val="none" w:sz="0" w:space="0" w:color="auto"/>
            <w:right w:val="none" w:sz="0" w:space="0" w:color="auto"/>
          </w:divBdr>
        </w:div>
        <w:div w:id="1611745402">
          <w:marLeft w:val="0"/>
          <w:marRight w:val="0"/>
          <w:marTop w:val="0"/>
          <w:marBottom w:val="0"/>
          <w:divBdr>
            <w:top w:val="none" w:sz="0" w:space="0" w:color="auto"/>
            <w:left w:val="none" w:sz="0" w:space="0" w:color="auto"/>
            <w:bottom w:val="none" w:sz="0" w:space="0" w:color="auto"/>
            <w:right w:val="none" w:sz="0" w:space="0" w:color="auto"/>
          </w:divBdr>
        </w:div>
        <w:div w:id="1716813218">
          <w:marLeft w:val="0"/>
          <w:marRight w:val="0"/>
          <w:marTop w:val="0"/>
          <w:marBottom w:val="0"/>
          <w:divBdr>
            <w:top w:val="none" w:sz="0" w:space="0" w:color="auto"/>
            <w:left w:val="none" w:sz="0" w:space="0" w:color="auto"/>
            <w:bottom w:val="none" w:sz="0" w:space="0" w:color="auto"/>
            <w:right w:val="none" w:sz="0" w:space="0" w:color="auto"/>
          </w:divBdr>
        </w:div>
        <w:div w:id="1773470168">
          <w:marLeft w:val="0"/>
          <w:marRight w:val="0"/>
          <w:marTop w:val="0"/>
          <w:marBottom w:val="0"/>
          <w:divBdr>
            <w:top w:val="none" w:sz="0" w:space="0" w:color="auto"/>
            <w:left w:val="none" w:sz="0" w:space="0" w:color="auto"/>
            <w:bottom w:val="none" w:sz="0" w:space="0" w:color="auto"/>
            <w:right w:val="none" w:sz="0" w:space="0" w:color="auto"/>
          </w:divBdr>
        </w:div>
      </w:divsChild>
    </w:div>
    <w:div w:id="1150711599">
      <w:bodyDiv w:val="1"/>
      <w:marLeft w:val="0"/>
      <w:marRight w:val="0"/>
      <w:marTop w:val="0"/>
      <w:marBottom w:val="0"/>
      <w:divBdr>
        <w:top w:val="none" w:sz="0" w:space="0" w:color="auto"/>
        <w:left w:val="none" w:sz="0" w:space="0" w:color="auto"/>
        <w:bottom w:val="none" w:sz="0" w:space="0" w:color="auto"/>
        <w:right w:val="none" w:sz="0" w:space="0" w:color="auto"/>
      </w:divBdr>
      <w:divsChild>
        <w:div w:id="1013843460">
          <w:marLeft w:val="360"/>
          <w:marRight w:val="0"/>
          <w:marTop w:val="200"/>
          <w:marBottom w:val="240"/>
          <w:divBdr>
            <w:top w:val="none" w:sz="0" w:space="0" w:color="auto"/>
            <w:left w:val="none" w:sz="0" w:space="0" w:color="auto"/>
            <w:bottom w:val="none" w:sz="0" w:space="0" w:color="auto"/>
            <w:right w:val="none" w:sz="0" w:space="0" w:color="auto"/>
          </w:divBdr>
        </w:div>
      </w:divsChild>
    </w:div>
    <w:div w:id="1458833418">
      <w:bodyDiv w:val="1"/>
      <w:marLeft w:val="0"/>
      <w:marRight w:val="0"/>
      <w:marTop w:val="0"/>
      <w:marBottom w:val="0"/>
      <w:divBdr>
        <w:top w:val="none" w:sz="0" w:space="0" w:color="auto"/>
        <w:left w:val="none" w:sz="0" w:space="0" w:color="auto"/>
        <w:bottom w:val="none" w:sz="0" w:space="0" w:color="auto"/>
        <w:right w:val="none" w:sz="0" w:space="0" w:color="auto"/>
      </w:divBdr>
    </w:div>
    <w:div w:id="1645507535">
      <w:bodyDiv w:val="1"/>
      <w:marLeft w:val="0"/>
      <w:marRight w:val="0"/>
      <w:marTop w:val="0"/>
      <w:marBottom w:val="0"/>
      <w:divBdr>
        <w:top w:val="none" w:sz="0" w:space="0" w:color="auto"/>
        <w:left w:val="none" w:sz="0" w:space="0" w:color="auto"/>
        <w:bottom w:val="none" w:sz="0" w:space="0" w:color="auto"/>
        <w:right w:val="none" w:sz="0" w:space="0" w:color="auto"/>
      </w:divBdr>
    </w:div>
    <w:div w:id="1696420468">
      <w:bodyDiv w:val="1"/>
      <w:marLeft w:val="0"/>
      <w:marRight w:val="0"/>
      <w:marTop w:val="0"/>
      <w:marBottom w:val="0"/>
      <w:divBdr>
        <w:top w:val="none" w:sz="0" w:space="0" w:color="auto"/>
        <w:left w:val="none" w:sz="0" w:space="0" w:color="auto"/>
        <w:bottom w:val="none" w:sz="0" w:space="0" w:color="auto"/>
        <w:right w:val="none" w:sz="0" w:space="0" w:color="auto"/>
      </w:divBdr>
    </w:div>
    <w:div w:id="1733501959">
      <w:bodyDiv w:val="1"/>
      <w:marLeft w:val="0"/>
      <w:marRight w:val="0"/>
      <w:marTop w:val="0"/>
      <w:marBottom w:val="0"/>
      <w:divBdr>
        <w:top w:val="none" w:sz="0" w:space="0" w:color="auto"/>
        <w:left w:val="none" w:sz="0" w:space="0" w:color="auto"/>
        <w:bottom w:val="none" w:sz="0" w:space="0" w:color="auto"/>
        <w:right w:val="none" w:sz="0" w:space="0" w:color="auto"/>
      </w:divBdr>
    </w:div>
    <w:div w:id="1747535057">
      <w:bodyDiv w:val="1"/>
      <w:marLeft w:val="0"/>
      <w:marRight w:val="0"/>
      <w:marTop w:val="0"/>
      <w:marBottom w:val="0"/>
      <w:divBdr>
        <w:top w:val="none" w:sz="0" w:space="0" w:color="auto"/>
        <w:left w:val="none" w:sz="0" w:space="0" w:color="auto"/>
        <w:bottom w:val="none" w:sz="0" w:space="0" w:color="auto"/>
        <w:right w:val="none" w:sz="0" w:space="0" w:color="auto"/>
      </w:divBdr>
    </w:div>
    <w:div w:id="1905944009">
      <w:bodyDiv w:val="1"/>
      <w:marLeft w:val="0"/>
      <w:marRight w:val="0"/>
      <w:marTop w:val="0"/>
      <w:marBottom w:val="0"/>
      <w:divBdr>
        <w:top w:val="none" w:sz="0" w:space="0" w:color="auto"/>
        <w:left w:val="none" w:sz="0" w:space="0" w:color="auto"/>
        <w:bottom w:val="none" w:sz="0" w:space="0" w:color="auto"/>
        <w:right w:val="none" w:sz="0" w:space="0" w:color="auto"/>
      </w:divBdr>
      <w:divsChild>
        <w:div w:id="227768845">
          <w:marLeft w:val="360"/>
          <w:marRight w:val="0"/>
          <w:marTop w:val="20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udel.edu/alex/chapt6.html" TargetMode="External"/><Relationship Id="rId12" Type="http://schemas.openxmlformats.org/officeDocument/2006/relationships/hyperlink" Target="https://www.udel.edu/alex/chapt6.html" TargetMode="External"/><Relationship Id="rId13" Type="http://schemas.openxmlformats.org/officeDocument/2006/relationships/hyperlink" Target="https://www.udel.edu/alex/chapt6.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as.seu.edu.sa/cas/login?service=https://lms.seu.edu.sa/webapps/bb-auth-provider-cas-BBLEARN/execute/casLogin?cmd=login&amp;authProviderId=_105_1&amp;redirectUrl=https://lms.seu.edu.sa/webapps/portal/frameset.jsp&amp;sessionIdForLogout=5CD337C3E58DD15ECCAFFCFB223ACE53" TargetMode="External"/><Relationship Id="rId9" Type="http://schemas.openxmlformats.org/officeDocument/2006/relationships/image" Target="media/image1.png"/><Relationship Id="rId10" Type="http://schemas.openxmlformats.org/officeDocument/2006/relationships/hyperlink" Target="https://www.hostmerchantservices.com/credit-card-processing/retai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8001</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9386</CharactersWithSpaces>
  <SharedDoc>false</SharedDoc>
  <HLinks>
    <vt:vector size="6" baseType="variant">
      <vt:variant>
        <vt:i4>2424957</vt:i4>
      </vt:variant>
      <vt:variant>
        <vt:i4>0</vt:i4>
      </vt:variant>
      <vt:variant>
        <vt:i4>0</vt:i4>
      </vt:variant>
      <vt:variant>
        <vt:i4>5</vt:i4>
      </vt:variant>
      <vt:variant>
        <vt:lpwstr>https://cas.seu.edu.sa/cas/login?service=https://lms.seu.edu.sa/webapps/bb-auth-provider-cas-BBLEARN/execute/casLogin?cmd=login&amp;authProviderId=_105_1&amp;redirectUrl=https://lms.seu.edu.sa/webapps/portal/frameset.jsp&amp;sessionIdForLogout=5CD337C3E58DD15ECCAFFCFB223ACE53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Syed Akmal</dc:creator>
  <cp:keywords/>
  <dc:description/>
  <cp:lastModifiedBy>mohannad koptan</cp:lastModifiedBy>
  <cp:revision>2</cp:revision>
  <dcterms:created xsi:type="dcterms:W3CDTF">2015-11-22T19:15:00Z</dcterms:created>
  <dcterms:modified xsi:type="dcterms:W3CDTF">2015-11-22T19:15:00Z</dcterms:modified>
</cp:coreProperties>
</file>